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1401"/>
        <w:gridCol w:w="7926"/>
      </w:tblGrid>
      <w:tr w:rsidR="00621265" w:rsidRPr="00621265" w:rsidTr="00215E8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621265" w:rsidRPr="00621265" w:rsidRDefault="00215E87" w:rsidP="006212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1. </w:t>
            </w:r>
            <w:r w:rsidR="00621265" w:rsidRPr="00215E87">
              <w:rPr>
                <w:rFonts w:ascii="Times New Roman" w:eastAsia="Times New Roman" w:hAnsi="Times New Roman" w:cs="Times New Roman"/>
                <w:b/>
                <w:bCs/>
                <w:sz w:val="28"/>
                <w:szCs w:val="28"/>
                <w:bdr w:val="none" w:sz="0" w:space="0" w:color="auto" w:frame="1"/>
              </w:rPr>
              <w:t>Công nhận tổ trưởng tổ hòa giải</w:t>
            </w:r>
          </w:p>
        </w:tc>
      </w:tr>
      <w:tr w:rsidR="00621265" w:rsidRPr="00621265" w:rsidTr="00215E8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621265" w:rsidRPr="00621265" w:rsidRDefault="00621265" w:rsidP="00621265">
            <w:pPr>
              <w:spacing w:after="0" w:line="240" w:lineRule="auto"/>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t>Hòa giải ở cơ sở</w:t>
            </w:r>
          </w:p>
        </w:tc>
      </w:tr>
      <w:tr w:rsidR="00621265" w:rsidRPr="00621265" w:rsidTr="00215E8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621265" w:rsidRPr="00621265" w:rsidRDefault="00621265" w:rsidP="00621265">
            <w:pPr>
              <w:spacing w:after="150" w:line="240" w:lineRule="auto"/>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t>Uỷ ban nhân dân cấp xã.</w:t>
            </w:r>
          </w:p>
        </w:tc>
      </w:tr>
      <w:tr w:rsidR="00621265" w:rsidRPr="00621265" w:rsidTr="00215E8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621265" w:rsidRPr="00621265" w:rsidRDefault="00621265" w:rsidP="00621265">
            <w:pPr>
              <w:spacing w:after="150" w:line="240" w:lineRule="auto"/>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t>Việc bầu tổ trưởng tổ hòa giải được tiến hành bằng hình thức bỏ phiếu kín hoặc biểu quyết công khai.</w:t>
            </w:r>
          </w:p>
        </w:tc>
      </w:tr>
      <w:tr w:rsidR="00621265" w:rsidRPr="00621265" w:rsidTr="00215E8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621265" w:rsidRPr="00621265" w:rsidRDefault="00621265" w:rsidP="00621265">
            <w:pPr>
              <w:spacing w:after="0" w:line="240" w:lineRule="auto"/>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t>Tổ chức hoặc cá nhân</w:t>
            </w:r>
          </w:p>
        </w:tc>
      </w:tr>
      <w:tr w:rsidR="00621265" w:rsidRPr="00621265" w:rsidTr="00215E87">
        <w:tc>
          <w:tcPr>
            <w:tcW w:w="0" w:type="auto"/>
            <w:shd w:val="clear" w:color="auto" w:fill="FAFAFA"/>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p>
        </w:tc>
        <w:tc>
          <w:tcPr>
            <w:tcW w:w="0" w:type="auto"/>
            <w:shd w:val="clear" w:color="auto" w:fill="FAFAFA"/>
            <w:vAlign w:val="center"/>
            <w:hideMark/>
          </w:tcPr>
          <w:p w:rsidR="00621265" w:rsidRPr="00621265" w:rsidRDefault="00621265" w:rsidP="00621265">
            <w:pPr>
              <w:spacing w:after="0" w:line="240" w:lineRule="auto"/>
              <w:rPr>
                <w:rFonts w:ascii="Times New Roman" w:eastAsia="Times New Roman" w:hAnsi="Times New Roman" w:cs="Times New Roman"/>
                <w:sz w:val="28"/>
                <w:szCs w:val="28"/>
              </w:rPr>
            </w:pPr>
          </w:p>
        </w:tc>
      </w:tr>
      <w:tr w:rsidR="00621265" w:rsidRPr="00621265" w:rsidTr="00215E8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621265" w:rsidRPr="00621265" w:rsidRDefault="00621265" w:rsidP="00621265">
            <w:pPr>
              <w:spacing w:after="0" w:line="240" w:lineRule="auto"/>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t>a) Tổ chức cuộc họp bầu tổ trưởng tổ hòa giải:</w:t>
            </w:r>
          </w:p>
          <w:p w:rsidR="00621265" w:rsidRPr="00621265" w:rsidRDefault="00621265" w:rsidP="00215E87">
            <w:pPr>
              <w:spacing w:after="0" w:line="240" w:lineRule="auto"/>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br/>
              <w:t>Cuộc họp bầu tổ trưởng tổ hòa giải do Trưởng ban công tác Mặt trận chủ trì và được thực hiện như sau:</w:t>
            </w:r>
          </w:p>
          <w:p w:rsidR="00621265" w:rsidRPr="00621265" w:rsidRDefault="00621265" w:rsidP="00215E87">
            <w:pPr>
              <w:spacing w:after="0" w:line="240" w:lineRule="auto"/>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br/>
              <w:t>- Hòa giải viên tham dự cuộc họp thống nhất danh sách những người được giới thiệu bầu làm tổ trưởng tổ hòa giải, lựa chọn hình thức bầu, thống nhất danh sách Tổ kiểm phiếu trong trường hợp bầu bằng hình thức bỏ phiếu kín;</w:t>
            </w:r>
          </w:p>
          <w:p w:rsidR="00621265" w:rsidRPr="00621265" w:rsidRDefault="00621265" w:rsidP="00215E87">
            <w:pPr>
              <w:spacing w:after="0" w:line="240" w:lineRule="auto"/>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br/>
              <w:t>- Trường hợp bầu tổ trưởng tổ hòa giải bằng hình thức biểu quyết công khai thì Trưởng ban công tác Mặt trận đếm số người biểu quyết, lập biên bản về kết quả biểu quyết (Mẫu số 04 tại Phụ lục ban hành kèm theo Nghị quyết liên tịch số 01/2014/NQLT-CP-UBTƯMTTQVN);</w:t>
            </w:r>
          </w:p>
          <w:p w:rsidR="00621265" w:rsidRPr="00621265" w:rsidRDefault="00621265" w:rsidP="00621265">
            <w:pPr>
              <w:spacing w:after="0" w:line="240" w:lineRule="auto"/>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br/>
              <w:t>- Trường hợp bầu tổ trưởng tổ hòa giải bằng hình thức bỏ phiếu kín thì Tổ kiểm phiếu làm nhiệm vụ phát phiếu, phổ biến quy chế bỏ phiếu, thu nhận phiếu và tiến hành kiểm phiếu tại nơi bỏ phiếu ngay sau khi kết thúc việc bỏ phiếu; lập biên bản kiểm phiếu (Mẫu số 05 tại Phụ lục ban hành kèm theo Nghị quyết liên tịch số 01/2014/NQLT-CP-UBTƯMTTQVN).</w:t>
            </w:r>
          </w:p>
          <w:p w:rsidR="00621265" w:rsidRPr="00621265" w:rsidRDefault="00621265" w:rsidP="00215E87">
            <w:pPr>
              <w:spacing w:after="0" w:line="240" w:lineRule="auto"/>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br/>
            </w:r>
            <w:r w:rsidRPr="00621265">
              <w:rPr>
                <w:rFonts w:ascii="Times New Roman" w:eastAsia="Times New Roman" w:hAnsi="Times New Roman" w:cs="Times New Roman"/>
                <w:sz w:val="28"/>
                <w:szCs w:val="28"/>
              </w:rPr>
              <w:lastRenderedPageBreak/>
              <w:t>b) Đề nghị và xem xét, công nhận tổ trưởng tổ hòa giải:</w:t>
            </w:r>
          </w:p>
          <w:p w:rsidR="00621265" w:rsidRPr="00621265" w:rsidRDefault="00621265" w:rsidP="00215E87">
            <w:pPr>
              <w:spacing w:after="0" w:line="240" w:lineRule="auto"/>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br/>
              <w:t>Người được đề nghị công nhận là tổ trưởng tổ hòa giải phải đạt trên 50% số hòa giải viên của tổ hòa giải đồng ý và là người có số phiếu bầu cao nhất.</w:t>
            </w:r>
          </w:p>
          <w:p w:rsidR="00621265" w:rsidRPr="00621265" w:rsidRDefault="00621265" w:rsidP="00215E87">
            <w:pPr>
              <w:spacing w:after="0" w:line="240" w:lineRule="auto"/>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br/>
              <w:t>Trong thời hạn 05 ngày, kể từ ngày tổ chức cuộc họp bầu tổ trưởng tổ hòa giải, Trưởng ban công tác Mặt trận làm văn bản đề nghị công nhận tổ trưởng tổ hòa giải (Mẫu số 07 tại Phụ lục ban hành kèm theo Nghị quyết liên tịch số 01/2014/NQLT-CP-UBTƯMTTQVN) kèm theo biên bản kiểm phiếu hoặc biên bản về kết quả biểu quyết về việc bầu tổ trưởng tổ hòa giải, gửi Chủ tịch Ủy ban nhân dân cấp xã. Trong thời hạn 05 ngày làm việc, kể từ ngày nhận được văn bản đề nghị công nhận tổ trưởng tổ hòa giải, Chủ tịch Ủy ban nhân dân cấp xã xem xét, quyết định.</w:t>
            </w:r>
          </w:p>
        </w:tc>
      </w:tr>
      <w:tr w:rsidR="00621265" w:rsidRPr="00621265" w:rsidTr="00215E8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lastRenderedPageBreak/>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621265" w:rsidRPr="00621265" w:rsidRDefault="00621265" w:rsidP="00621265">
            <w:pPr>
              <w:spacing w:after="150" w:line="240" w:lineRule="auto"/>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t>Trong thời hạn 05 ngày làm việc, kể từ ngày nhận đủ hồ sơ theo quy định.</w:t>
            </w:r>
          </w:p>
        </w:tc>
      </w:tr>
      <w:tr w:rsidR="00621265" w:rsidRPr="00621265" w:rsidTr="00215E8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621265" w:rsidRPr="00621265" w:rsidRDefault="00621265" w:rsidP="00621265">
            <w:pPr>
              <w:spacing w:after="150" w:line="240" w:lineRule="auto"/>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t>Không</w:t>
            </w:r>
          </w:p>
        </w:tc>
      </w:tr>
      <w:tr w:rsidR="00621265" w:rsidRPr="00621265" w:rsidTr="00215E8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621265" w:rsidRPr="00621265" w:rsidRDefault="00621265" w:rsidP="00621265">
            <w:pPr>
              <w:spacing w:after="150" w:line="240" w:lineRule="auto"/>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t>Không</w:t>
            </w:r>
          </w:p>
        </w:tc>
      </w:tr>
      <w:tr w:rsidR="00621265" w:rsidRPr="00621265" w:rsidTr="00215E8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t>Thành phần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621265" w:rsidRPr="00621265" w:rsidRDefault="00621265" w:rsidP="00621265">
            <w:pPr>
              <w:spacing w:after="0" w:line="240" w:lineRule="auto"/>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t>- Văn bản đề nghị công nhận tổ trưởng tổ hòa giải.</w:t>
            </w:r>
            <w:r w:rsidRPr="00621265">
              <w:rPr>
                <w:rFonts w:ascii="Times New Roman" w:eastAsia="Times New Roman" w:hAnsi="Times New Roman" w:cs="Times New Roman"/>
                <w:sz w:val="28"/>
                <w:szCs w:val="28"/>
              </w:rPr>
              <w:br/>
              <w:t>- Biên bản kiểm phiếu hoặc biên bản về kết quả biểu quyết về việc bầu tổ trưởng tổ hòa giải.</w:t>
            </w:r>
          </w:p>
        </w:tc>
      </w:tr>
      <w:tr w:rsidR="00621265" w:rsidRPr="00621265" w:rsidTr="00215E8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621265" w:rsidRPr="00621265" w:rsidRDefault="00621265" w:rsidP="00621265">
            <w:pPr>
              <w:spacing w:after="0" w:line="240" w:lineRule="auto"/>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t>01 bộ</w:t>
            </w:r>
          </w:p>
        </w:tc>
      </w:tr>
      <w:tr w:rsidR="00621265" w:rsidRPr="00621265" w:rsidTr="00215E8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621265" w:rsidRPr="00621265" w:rsidRDefault="00621265" w:rsidP="00621265">
            <w:pPr>
              <w:spacing w:after="0" w:line="240" w:lineRule="auto"/>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t>- Việc bầu tổ trưởng tổ hòa giải được thực hiện trong các trường hợp sau đây</w:t>
            </w:r>
            <w:proofErr w:type="gramStart"/>
            <w:r w:rsidRPr="00621265">
              <w:rPr>
                <w:rFonts w:ascii="Times New Roman" w:eastAsia="Times New Roman" w:hAnsi="Times New Roman" w:cs="Times New Roman"/>
                <w:sz w:val="28"/>
                <w:szCs w:val="28"/>
              </w:rPr>
              <w:t>:</w:t>
            </w:r>
            <w:proofErr w:type="gramEnd"/>
            <w:r w:rsidRPr="00621265">
              <w:rPr>
                <w:rFonts w:ascii="Times New Roman" w:eastAsia="Times New Roman" w:hAnsi="Times New Roman" w:cs="Times New Roman"/>
                <w:sz w:val="28"/>
                <w:szCs w:val="28"/>
              </w:rPr>
              <w:br/>
              <w:t>+ Thành lập tổ hòa giải mới;</w:t>
            </w:r>
            <w:r w:rsidRPr="00621265">
              <w:rPr>
                <w:rFonts w:ascii="Times New Roman" w:eastAsia="Times New Roman" w:hAnsi="Times New Roman" w:cs="Times New Roman"/>
                <w:sz w:val="28"/>
                <w:szCs w:val="28"/>
              </w:rPr>
              <w:br/>
              <w:t>+ Tổ trưởng tổ hòa giải thôi làm hòa giải viên, thôi làm tổ trưởng tổ hòa giải hoặc không thể tiếp tục làm tổ trưởng tổ hòa giải.</w:t>
            </w:r>
            <w:r w:rsidRPr="00621265">
              <w:rPr>
                <w:rFonts w:ascii="Times New Roman" w:eastAsia="Times New Roman" w:hAnsi="Times New Roman" w:cs="Times New Roman"/>
                <w:sz w:val="28"/>
                <w:szCs w:val="28"/>
              </w:rPr>
              <w:br/>
              <w:t>- Người được đề nghị công nhận là tổ trưởng tổ hòa giải phải đạt trên 50% số hòa giải viên của tổ hòa giải đồng ý và là người có số phiếu bầu cao nhất.</w:t>
            </w:r>
          </w:p>
        </w:tc>
      </w:tr>
      <w:tr w:rsidR="00621265" w:rsidRPr="00621265" w:rsidTr="00215E8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t xml:space="preserve">Căn cứ </w:t>
            </w:r>
            <w:r w:rsidRPr="00215E87">
              <w:rPr>
                <w:rFonts w:ascii="Times New Roman" w:eastAsia="Times New Roman" w:hAnsi="Times New Roman" w:cs="Times New Roman"/>
                <w:b/>
                <w:bCs/>
                <w:sz w:val="28"/>
                <w:szCs w:val="28"/>
                <w:bdr w:val="none" w:sz="0" w:space="0" w:color="auto" w:frame="1"/>
              </w:rPr>
              <w:lastRenderedPageBreak/>
              <w:t>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621265" w:rsidRPr="00621265" w:rsidRDefault="00621265" w:rsidP="00621265">
            <w:pPr>
              <w:spacing w:after="0" w:line="240" w:lineRule="auto"/>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lastRenderedPageBreak/>
              <w:t>- Luật hòa giải ở cơ sở năm 2013</w:t>
            </w:r>
            <w:proofErr w:type="gramStart"/>
            <w:r w:rsidRPr="00621265">
              <w:rPr>
                <w:rFonts w:ascii="Times New Roman" w:eastAsia="Times New Roman" w:hAnsi="Times New Roman" w:cs="Times New Roman"/>
                <w:sz w:val="28"/>
                <w:szCs w:val="28"/>
              </w:rPr>
              <w:t>;</w:t>
            </w:r>
            <w:proofErr w:type="gramEnd"/>
            <w:r w:rsidRPr="00621265">
              <w:rPr>
                <w:rFonts w:ascii="Times New Roman" w:eastAsia="Times New Roman" w:hAnsi="Times New Roman" w:cs="Times New Roman"/>
                <w:sz w:val="28"/>
                <w:szCs w:val="28"/>
              </w:rPr>
              <w:br/>
            </w:r>
            <w:r w:rsidRPr="00621265">
              <w:rPr>
                <w:rFonts w:ascii="Times New Roman" w:eastAsia="Times New Roman" w:hAnsi="Times New Roman" w:cs="Times New Roman"/>
                <w:sz w:val="28"/>
                <w:szCs w:val="28"/>
              </w:rPr>
              <w:lastRenderedPageBreak/>
              <w:t xml:space="preserve">- Nghị quyết liên tịch </w:t>
            </w:r>
            <w:r w:rsidR="00215E87">
              <w:rPr>
                <w:rFonts w:ascii="Times New Roman" w:eastAsia="Times New Roman" w:hAnsi="Times New Roman" w:cs="Times New Roman"/>
                <w:sz w:val="28"/>
                <w:szCs w:val="28"/>
              </w:rPr>
              <w:t>số 01/2014/NQLT-CP-UBTƯMTTQVN.</w:t>
            </w:r>
          </w:p>
        </w:tc>
      </w:tr>
      <w:tr w:rsidR="00621265" w:rsidRPr="00621265" w:rsidTr="00215E8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lastRenderedPageBreak/>
              <w:t>Biểu mẫu 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621265" w:rsidRPr="00621265" w:rsidRDefault="00621265" w:rsidP="00621265">
            <w:pPr>
              <w:spacing w:after="0" w:line="240" w:lineRule="auto"/>
              <w:textAlignment w:val="baseline"/>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t> File mẫu:</w:t>
            </w:r>
          </w:p>
          <w:p w:rsidR="00621265" w:rsidRPr="00621265" w:rsidRDefault="00621265" w:rsidP="00621265">
            <w:pPr>
              <w:numPr>
                <w:ilvl w:val="0"/>
                <w:numId w:val="2"/>
              </w:numPr>
              <w:spacing w:after="0" w:line="240" w:lineRule="auto"/>
              <w:ind w:left="0"/>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bdr w:val="none" w:sz="0" w:space="0" w:color="auto" w:frame="1"/>
              </w:rPr>
              <w:t>Văn bản đề nghị công nhận tổ trưởng tổ hòa giải </w:t>
            </w:r>
            <w:hyperlink r:id="rId9" w:history="1">
              <w:r w:rsidRPr="00215E87">
                <w:rPr>
                  <w:rFonts w:ascii="Times New Roman" w:eastAsia="Times New Roman" w:hAnsi="Times New Roman" w:cs="Times New Roman"/>
                  <w:b/>
                  <w:bCs/>
                  <w:color w:val="065490"/>
                  <w:sz w:val="28"/>
                  <w:szCs w:val="28"/>
                  <w:bdr w:val="none" w:sz="0" w:space="0" w:color="auto" w:frame="1"/>
                  <w:shd w:val="clear" w:color="auto" w:fill="5CB85C"/>
                </w:rPr>
                <w:t> Tải về</w:t>
              </w:r>
            </w:hyperlink>
          </w:p>
          <w:p w:rsidR="00621265" w:rsidRPr="00621265" w:rsidRDefault="00621265" w:rsidP="00621265">
            <w:pPr>
              <w:numPr>
                <w:ilvl w:val="0"/>
                <w:numId w:val="2"/>
              </w:numPr>
              <w:spacing w:after="0" w:line="240" w:lineRule="auto"/>
              <w:ind w:left="0"/>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bdr w:val="none" w:sz="0" w:space="0" w:color="auto" w:frame="1"/>
              </w:rPr>
              <w:t>Biên bản kiểm phiếu hoặc biên bản về kết quả biểu quyết về việc bầu tổ trưởng tổ hòa giải </w:t>
            </w:r>
            <w:hyperlink r:id="rId10" w:history="1">
              <w:r w:rsidRPr="00215E87">
                <w:rPr>
                  <w:rFonts w:ascii="Times New Roman" w:eastAsia="Times New Roman" w:hAnsi="Times New Roman" w:cs="Times New Roman"/>
                  <w:b/>
                  <w:bCs/>
                  <w:color w:val="065490"/>
                  <w:sz w:val="28"/>
                  <w:szCs w:val="28"/>
                  <w:bdr w:val="none" w:sz="0" w:space="0" w:color="auto" w:frame="1"/>
                  <w:shd w:val="clear" w:color="auto" w:fill="5CB85C"/>
                </w:rPr>
                <w:t> Tải về</w:t>
              </w:r>
            </w:hyperlink>
          </w:p>
        </w:tc>
      </w:tr>
      <w:tr w:rsidR="00621265" w:rsidRPr="00621265" w:rsidTr="00215E87">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621265" w:rsidRPr="00621265" w:rsidRDefault="00621265" w:rsidP="00215E87">
            <w:pPr>
              <w:spacing w:after="0" w:line="240" w:lineRule="auto"/>
              <w:jc w:val="center"/>
              <w:rPr>
                <w:rFonts w:ascii="Times New Roman" w:eastAsia="Times New Roman" w:hAnsi="Times New Roman" w:cs="Times New Roman"/>
                <w:sz w:val="28"/>
                <w:szCs w:val="28"/>
              </w:rPr>
            </w:pPr>
            <w:r w:rsidRPr="00215E87">
              <w:rPr>
                <w:rFonts w:ascii="Times New Roman" w:eastAsia="Times New Roman" w:hAnsi="Times New Roman" w:cs="Times New Roman"/>
                <w:b/>
                <w:bCs/>
                <w:sz w:val="28"/>
                <w:szCs w:val="28"/>
                <w:bdr w:val="none" w:sz="0" w:space="0" w:color="auto" w:frame="1"/>
              </w:rPr>
              <w:t>Kết quả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621265" w:rsidRPr="00621265" w:rsidRDefault="00621265" w:rsidP="00621265">
            <w:pPr>
              <w:spacing w:after="150" w:line="240" w:lineRule="auto"/>
              <w:textAlignment w:val="baseline"/>
              <w:rPr>
                <w:rFonts w:ascii="Times New Roman" w:eastAsia="Times New Roman" w:hAnsi="Times New Roman" w:cs="Times New Roman"/>
                <w:sz w:val="28"/>
                <w:szCs w:val="28"/>
              </w:rPr>
            </w:pPr>
            <w:r w:rsidRPr="00621265">
              <w:rPr>
                <w:rFonts w:ascii="Times New Roman" w:eastAsia="Times New Roman" w:hAnsi="Times New Roman" w:cs="Times New Roman"/>
                <w:sz w:val="28"/>
                <w:szCs w:val="28"/>
              </w:rPr>
              <w:t>Quyết định công nhận tổ trưởng tổ hòa giải.</w:t>
            </w:r>
          </w:p>
        </w:tc>
      </w:tr>
    </w:tbl>
    <w:p w:rsidR="00E35D7B" w:rsidRDefault="00E35D7B" w:rsidP="00621265">
      <w:pPr>
        <w:rPr>
          <w:rFonts w:ascii="Times New Roman" w:hAnsi="Times New Roman" w:cs="Times New Roman"/>
          <w:sz w:val="28"/>
          <w:szCs w:val="28"/>
        </w:rPr>
      </w:pPr>
    </w:p>
    <w:p w:rsidR="00215E87" w:rsidRDefault="00215E87" w:rsidP="00621265">
      <w:pPr>
        <w:rPr>
          <w:rFonts w:ascii="Times New Roman" w:hAnsi="Times New Roman" w:cs="Times New Roman"/>
          <w:sz w:val="28"/>
          <w:szCs w:val="28"/>
        </w:rPr>
      </w:pPr>
    </w:p>
    <w:p w:rsidR="00215E87" w:rsidRDefault="00215E87" w:rsidP="00621265">
      <w:pPr>
        <w:rPr>
          <w:rFonts w:ascii="Times New Roman" w:hAnsi="Times New Roman" w:cs="Times New Roman"/>
          <w:sz w:val="28"/>
          <w:szCs w:val="28"/>
        </w:rPr>
      </w:pPr>
    </w:p>
    <w:p w:rsidR="00215E87" w:rsidRDefault="00215E87" w:rsidP="00621265">
      <w:pPr>
        <w:rPr>
          <w:rFonts w:ascii="Times New Roman" w:hAnsi="Times New Roman" w:cs="Times New Roman"/>
          <w:sz w:val="28"/>
          <w:szCs w:val="28"/>
        </w:rPr>
      </w:pPr>
    </w:p>
    <w:p w:rsidR="00215E87" w:rsidRDefault="00215E87" w:rsidP="00621265">
      <w:pPr>
        <w:rPr>
          <w:rFonts w:ascii="Times New Roman" w:hAnsi="Times New Roman" w:cs="Times New Roman"/>
          <w:sz w:val="28"/>
          <w:szCs w:val="28"/>
        </w:rPr>
      </w:pPr>
    </w:p>
    <w:p w:rsidR="00215E87" w:rsidRDefault="00215E87" w:rsidP="00621265">
      <w:pPr>
        <w:rPr>
          <w:rFonts w:ascii="Times New Roman" w:hAnsi="Times New Roman" w:cs="Times New Roman"/>
          <w:sz w:val="28"/>
          <w:szCs w:val="28"/>
        </w:rPr>
      </w:pPr>
    </w:p>
    <w:p w:rsidR="00215E87" w:rsidRDefault="00215E87" w:rsidP="00621265">
      <w:pPr>
        <w:rPr>
          <w:rFonts w:ascii="Times New Roman" w:hAnsi="Times New Roman" w:cs="Times New Roman"/>
          <w:sz w:val="28"/>
          <w:szCs w:val="28"/>
        </w:rPr>
      </w:pPr>
    </w:p>
    <w:p w:rsidR="00A73046" w:rsidRDefault="00A73046" w:rsidP="00621265">
      <w:pPr>
        <w:rPr>
          <w:rFonts w:ascii="Times New Roman" w:hAnsi="Times New Roman" w:cs="Times New Roman"/>
          <w:sz w:val="28"/>
          <w:szCs w:val="28"/>
        </w:rPr>
      </w:pPr>
    </w:p>
    <w:p w:rsidR="00A73046" w:rsidRDefault="00A73046" w:rsidP="00621265">
      <w:pPr>
        <w:rPr>
          <w:rFonts w:ascii="Times New Roman" w:hAnsi="Times New Roman" w:cs="Times New Roman"/>
          <w:sz w:val="28"/>
          <w:szCs w:val="28"/>
        </w:rPr>
      </w:pPr>
    </w:p>
    <w:p w:rsidR="00A73046" w:rsidRDefault="00A73046" w:rsidP="00621265">
      <w:pPr>
        <w:rPr>
          <w:rFonts w:ascii="Times New Roman" w:hAnsi="Times New Roman" w:cs="Times New Roman"/>
          <w:sz w:val="28"/>
          <w:szCs w:val="28"/>
        </w:rPr>
      </w:pPr>
    </w:p>
    <w:p w:rsidR="00A73046" w:rsidRDefault="00A73046" w:rsidP="00621265">
      <w:pPr>
        <w:rPr>
          <w:rFonts w:ascii="Times New Roman" w:hAnsi="Times New Roman" w:cs="Times New Roman"/>
          <w:sz w:val="28"/>
          <w:szCs w:val="28"/>
        </w:rPr>
      </w:pPr>
    </w:p>
    <w:p w:rsidR="00A73046" w:rsidRDefault="00A73046" w:rsidP="00621265">
      <w:pPr>
        <w:rPr>
          <w:rFonts w:ascii="Times New Roman" w:hAnsi="Times New Roman" w:cs="Times New Roman"/>
          <w:sz w:val="28"/>
          <w:szCs w:val="28"/>
        </w:rPr>
      </w:pPr>
    </w:p>
    <w:p w:rsidR="00A73046" w:rsidRDefault="00A73046" w:rsidP="00621265">
      <w:pPr>
        <w:rPr>
          <w:rFonts w:ascii="Times New Roman" w:hAnsi="Times New Roman" w:cs="Times New Roman"/>
          <w:sz w:val="28"/>
          <w:szCs w:val="28"/>
        </w:rPr>
      </w:pPr>
    </w:p>
    <w:p w:rsidR="00215E87" w:rsidRDefault="00215E87" w:rsidP="00621265">
      <w:pPr>
        <w:rPr>
          <w:rFonts w:ascii="Times New Roman" w:hAnsi="Times New Roman" w:cs="Times New Roman"/>
          <w:sz w:val="28"/>
          <w:szCs w:val="28"/>
        </w:rPr>
      </w:pPr>
    </w:p>
    <w:p w:rsidR="00215E87" w:rsidRDefault="00215E87" w:rsidP="00621265">
      <w:pPr>
        <w:rPr>
          <w:rFonts w:ascii="Times New Roman" w:hAnsi="Times New Roman" w:cs="Times New Roman"/>
          <w:sz w:val="28"/>
          <w:szCs w:val="28"/>
        </w:rPr>
      </w:pPr>
    </w:p>
    <w:p w:rsidR="00215E87" w:rsidRDefault="00215E87" w:rsidP="00621265">
      <w:pPr>
        <w:rPr>
          <w:rFonts w:ascii="Times New Roman" w:hAnsi="Times New Roman" w:cs="Times New Roman"/>
          <w:sz w:val="28"/>
          <w:szCs w:val="28"/>
        </w:rPr>
      </w:pPr>
    </w:p>
    <w:p w:rsidR="00215E87" w:rsidRDefault="00215E87" w:rsidP="00621265">
      <w:pPr>
        <w:rPr>
          <w:rFonts w:ascii="Times New Roman" w:hAnsi="Times New Roman" w:cs="Times New Roman"/>
          <w:sz w:val="28"/>
          <w:szCs w:val="28"/>
        </w:rPr>
      </w:pPr>
    </w:p>
    <w:p w:rsidR="00215E87" w:rsidRDefault="00215E87" w:rsidP="00621265">
      <w:pPr>
        <w:rPr>
          <w:rFonts w:ascii="Times New Roman" w:hAnsi="Times New Roman" w:cs="Times New Roman"/>
          <w:sz w:val="28"/>
          <w:szCs w:val="28"/>
        </w:rPr>
      </w:pPr>
    </w:p>
    <w:p w:rsidR="00215E87" w:rsidRDefault="00215E87" w:rsidP="00621265">
      <w:pPr>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1401"/>
        <w:gridCol w:w="7926"/>
      </w:tblGrid>
      <w:tr w:rsidR="00812688" w:rsidRPr="00812688" w:rsidTr="00812688">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12688" w:rsidRPr="00812688" w:rsidRDefault="00812688" w:rsidP="00812688">
            <w:pPr>
              <w:spacing w:after="0" w:line="240" w:lineRule="auto"/>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t>2. Thôi làm hòa giải viên</w:t>
            </w:r>
          </w:p>
        </w:tc>
      </w:tr>
      <w:tr w:rsidR="00812688" w:rsidRPr="00812688" w:rsidTr="00812688">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12688" w:rsidRPr="00812688" w:rsidRDefault="00812688" w:rsidP="00812688">
            <w:pPr>
              <w:spacing w:after="0" w:line="240" w:lineRule="auto"/>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t>Hòa giải ở cơ sở</w:t>
            </w:r>
          </w:p>
        </w:tc>
      </w:tr>
      <w:tr w:rsidR="00812688" w:rsidRPr="00812688" w:rsidTr="00812688">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12688" w:rsidRPr="00812688" w:rsidRDefault="00812688" w:rsidP="00812688">
            <w:pPr>
              <w:spacing w:after="150" w:line="240" w:lineRule="auto"/>
              <w:textAlignment w:val="baseline"/>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t>Uỷ ban nhân dân cấp xã.</w:t>
            </w:r>
          </w:p>
        </w:tc>
      </w:tr>
      <w:tr w:rsidR="00812688" w:rsidRPr="00812688" w:rsidTr="00812688">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12688" w:rsidRPr="00812688" w:rsidRDefault="00812688" w:rsidP="00812688">
            <w:pPr>
              <w:spacing w:after="150" w:line="240" w:lineRule="auto"/>
              <w:textAlignment w:val="baseline"/>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t>Không quy định.</w:t>
            </w:r>
          </w:p>
        </w:tc>
      </w:tr>
      <w:tr w:rsidR="00812688" w:rsidRPr="00812688" w:rsidTr="00812688">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12688" w:rsidRPr="00812688" w:rsidRDefault="00812688" w:rsidP="008126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 c</w:t>
            </w:r>
            <w:r w:rsidRPr="00812688">
              <w:rPr>
                <w:rFonts w:ascii="Times New Roman" w:eastAsia="Times New Roman" w:hAnsi="Times New Roman" w:cs="Times New Roman"/>
                <w:sz w:val="28"/>
                <w:szCs w:val="28"/>
              </w:rPr>
              <w:t>hức hoặc cá nhân</w:t>
            </w:r>
          </w:p>
        </w:tc>
      </w:tr>
      <w:tr w:rsidR="00812688" w:rsidRPr="00812688" w:rsidTr="00812688">
        <w:tc>
          <w:tcPr>
            <w:tcW w:w="0" w:type="auto"/>
            <w:shd w:val="clear" w:color="auto" w:fill="FAFAFA"/>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p>
        </w:tc>
        <w:tc>
          <w:tcPr>
            <w:tcW w:w="0" w:type="auto"/>
            <w:shd w:val="clear" w:color="auto" w:fill="FAFAFA"/>
            <w:vAlign w:val="center"/>
            <w:hideMark/>
          </w:tcPr>
          <w:p w:rsidR="00812688" w:rsidRPr="00812688" w:rsidRDefault="00812688" w:rsidP="00812688">
            <w:pPr>
              <w:spacing w:after="0" w:line="240" w:lineRule="auto"/>
              <w:rPr>
                <w:rFonts w:ascii="Times New Roman" w:eastAsia="Times New Roman" w:hAnsi="Times New Roman" w:cs="Times New Roman"/>
                <w:sz w:val="28"/>
                <w:szCs w:val="28"/>
              </w:rPr>
            </w:pPr>
          </w:p>
        </w:tc>
      </w:tr>
      <w:tr w:rsidR="00812688" w:rsidRPr="00812688" w:rsidTr="00812688">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12688" w:rsidRPr="00812688" w:rsidRDefault="00812688" w:rsidP="00812688">
            <w:pPr>
              <w:spacing w:after="0" w:line="240" w:lineRule="auto"/>
              <w:textAlignment w:val="baseline"/>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br/>
              <w:t>Tổ trưởng tổ hòa giải đề nghị Trưởng ban công tác Mặt trận phối hợp với trưởng thôn, tổ trưởng tổ dân phố làm văn bản đề nghị Chủ tịch Ủy ban nhân dân cấp xã ra quyết định thôi làm hòa giải viên.</w:t>
            </w:r>
          </w:p>
          <w:p w:rsidR="00812688" w:rsidRPr="00812688" w:rsidRDefault="00812688" w:rsidP="00812688">
            <w:pPr>
              <w:spacing w:after="0" w:line="240" w:lineRule="auto"/>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br/>
              <w:t>Trong thời hạn 10 ngày, kể từ khi nhận được đề nghị của tổ trưởng Tổ hòa giải về việc thôi làm hòa giải viên, Trưởng ban công tác Mặt trận chủ trì, phối hợp với trưởng thôn, tổ trưởng dân phố xem xét, xác minh, làm văn bản đề nghị Chủ tịch Ủy ban nhân dân cấp xã ra quyết định thôi làm hòa giải viên (Mẫu số 08 tại Phụ lục ban hành kèm theo Nghị quyết liên tịch số 01/2014/NQLT-CP-UBTƯMTTQVN).</w:t>
            </w:r>
          </w:p>
          <w:p w:rsidR="00812688" w:rsidRPr="00812688" w:rsidRDefault="00812688" w:rsidP="00812688">
            <w:pPr>
              <w:spacing w:after="0" w:line="240" w:lineRule="auto"/>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br/>
              <w:t xml:space="preserve">Đối với trường hợp thôi làm hòa giải viên theo quy định tại Điểm b, Điểm c Khoản 1 Điều 11 của Luật hòa giải ở cơ sở, nếu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 thì Trưởng ban công tác Mặt trận thông báo với tổ trưởng tổ hòa giải, nêu rõ lý do không đồng ý, đồng thời báo cáo Chủ tịch Ủy ban nhân dân cấp xã </w:t>
            </w:r>
            <w:r w:rsidRPr="00812688">
              <w:rPr>
                <w:rFonts w:ascii="Times New Roman" w:eastAsia="Times New Roman" w:hAnsi="Times New Roman" w:cs="Times New Roman"/>
                <w:sz w:val="28"/>
                <w:szCs w:val="28"/>
              </w:rPr>
              <w:lastRenderedPageBreak/>
              <w:t>xem xét, quyết định (Mẫu số 09 tại Phụ lục ban hành kèm theo Nghị quyết liên tịch số 01/2014/NQLT-CP-UBTƯMTTQVN).</w:t>
            </w:r>
          </w:p>
          <w:p w:rsidR="00812688" w:rsidRPr="00812688" w:rsidRDefault="00812688" w:rsidP="00812688">
            <w:pPr>
              <w:spacing w:after="0" w:line="240" w:lineRule="auto"/>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br/>
              <w:t>Trường hợp thôi làm hòa giải viên đối với tổ trưởng tổ hòa giải thì Trưởng ban công tác Mặt trận phối hợp với trưởng thôn, tổ trưởng tổ dân phố làm văn bản đề nghị Chủ tịch Ủy ban nhân dân cấp xã ra quyết định thôi làm hòa giải viên.</w:t>
            </w:r>
          </w:p>
          <w:p w:rsidR="00812688" w:rsidRPr="00812688" w:rsidRDefault="00812688" w:rsidP="00812688">
            <w:pPr>
              <w:spacing w:after="0" w:line="240" w:lineRule="auto"/>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br/>
              <w:t>Trong thời hạn 05 ngày làm việc, kể từ ngày nhận được văn bản đề nghị hoặc báo cáo về việc thôi làm hòa giải viên, Chủ tịch Ủy ban nhân dân cấp xã xem xét, quyết định.</w:t>
            </w:r>
          </w:p>
        </w:tc>
      </w:tr>
      <w:tr w:rsidR="00812688" w:rsidRPr="00812688" w:rsidTr="00812688">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lastRenderedPageBreak/>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12688" w:rsidRPr="00812688" w:rsidRDefault="00812688" w:rsidP="00812688">
            <w:pPr>
              <w:spacing w:after="150" w:line="240" w:lineRule="auto"/>
              <w:textAlignment w:val="baseline"/>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t>Trong thời hạn 05 ngày làm việc, kể từ ngày nhận được văn bản đề nghị hoặc báo cáo về việc thôi làm hòa giải viên.</w:t>
            </w:r>
          </w:p>
        </w:tc>
      </w:tr>
      <w:tr w:rsidR="00812688" w:rsidRPr="00812688" w:rsidTr="00812688">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12688" w:rsidRPr="00812688" w:rsidRDefault="00812688" w:rsidP="00812688">
            <w:pPr>
              <w:spacing w:after="150" w:line="240" w:lineRule="auto"/>
              <w:textAlignment w:val="baseline"/>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t>Không</w:t>
            </w:r>
          </w:p>
        </w:tc>
      </w:tr>
      <w:tr w:rsidR="00812688" w:rsidRPr="00812688" w:rsidTr="00812688">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12688" w:rsidRPr="00812688" w:rsidRDefault="00812688" w:rsidP="00812688">
            <w:pPr>
              <w:spacing w:after="150" w:line="240" w:lineRule="auto"/>
              <w:textAlignment w:val="baseline"/>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t>Không</w:t>
            </w:r>
          </w:p>
        </w:tc>
      </w:tr>
      <w:tr w:rsidR="00812688" w:rsidRPr="00812688" w:rsidTr="00812688">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t>Thành phần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12688" w:rsidRPr="00812688" w:rsidRDefault="00812688" w:rsidP="00812688">
            <w:pPr>
              <w:spacing w:after="150" w:line="240" w:lineRule="auto"/>
              <w:textAlignment w:val="baseline"/>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t>Văn bản đề nghị ra quyết định thôi làm hòa giải viên.</w:t>
            </w:r>
          </w:p>
        </w:tc>
      </w:tr>
      <w:tr w:rsidR="00812688" w:rsidRPr="00812688" w:rsidTr="00812688">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12688" w:rsidRPr="00812688" w:rsidRDefault="00812688" w:rsidP="00812688">
            <w:pPr>
              <w:spacing w:after="0" w:line="240" w:lineRule="auto"/>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t>01 bộ</w:t>
            </w:r>
          </w:p>
        </w:tc>
      </w:tr>
      <w:tr w:rsidR="00812688" w:rsidRPr="00812688" w:rsidTr="00812688">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12688" w:rsidRPr="00812688" w:rsidRDefault="00812688" w:rsidP="00812688">
            <w:pPr>
              <w:spacing w:after="0" w:line="240" w:lineRule="auto"/>
              <w:textAlignment w:val="baseline"/>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t>Việc thôi làm hòa giải viên được thực hiện trong các trường hợp sau đây:</w:t>
            </w:r>
            <w:r w:rsidRPr="00812688">
              <w:rPr>
                <w:rFonts w:ascii="Times New Roman" w:eastAsia="Times New Roman" w:hAnsi="Times New Roman" w:cs="Times New Roman"/>
                <w:sz w:val="28"/>
                <w:szCs w:val="28"/>
              </w:rPr>
              <w:br/>
              <w:t>- Theo nguyện vọng của hòa giải viên;</w:t>
            </w:r>
            <w:r w:rsidRPr="00812688">
              <w:rPr>
                <w:rFonts w:ascii="Times New Roman" w:eastAsia="Times New Roman" w:hAnsi="Times New Roman" w:cs="Times New Roman"/>
                <w:sz w:val="28"/>
                <w:szCs w:val="28"/>
              </w:rPr>
              <w:br/>
              <w:t>- Hòa giải viên không còn đáp ứng một trong các tiêu chuẩn quy định tại Điều 7 của Luật hòa giải ở cơ sở;</w:t>
            </w:r>
            <w:r w:rsidRPr="00812688">
              <w:rPr>
                <w:rFonts w:ascii="Times New Roman" w:eastAsia="Times New Roman" w:hAnsi="Times New Roman" w:cs="Times New Roman"/>
                <w:sz w:val="28"/>
                <w:szCs w:val="28"/>
              </w:rPr>
              <w:br/>
              <w:t>- Vi phạm nguyên tắc tổ chức, hoạt động hòa giải ở cơ sở theo quy định tại Điều 4 của Luật hòa giải ở cơ sở hoặc không có điều kiện tiếp tục làm hòa giải viên do bị xử lý vi phạm pháp luật.</w:t>
            </w:r>
          </w:p>
        </w:tc>
      </w:tr>
      <w:tr w:rsidR="00812688" w:rsidRPr="00812688" w:rsidTr="00812688">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t>Căn cứ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12688" w:rsidRPr="00812688" w:rsidRDefault="00812688" w:rsidP="00812688">
            <w:pPr>
              <w:spacing w:after="0" w:line="240" w:lineRule="auto"/>
              <w:textAlignment w:val="baseline"/>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t>- Luật hòa giải ở cơ sở năm 2013</w:t>
            </w:r>
            <w:proofErr w:type="gramStart"/>
            <w:r w:rsidRPr="00812688">
              <w:rPr>
                <w:rFonts w:ascii="Times New Roman" w:eastAsia="Times New Roman" w:hAnsi="Times New Roman" w:cs="Times New Roman"/>
                <w:sz w:val="28"/>
                <w:szCs w:val="28"/>
              </w:rPr>
              <w:t>;</w:t>
            </w:r>
            <w:proofErr w:type="gramEnd"/>
            <w:r w:rsidRPr="00812688">
              <w:rPr>
                <w:rFonts w:ascii="Times New Roman" w:eastAsia="Times New Roman" w:hAnsi="Times New Roman" w:cs="Times New Roman"/>
                <w:sz w:val="28"/>
                <w:szCs w:val="28"/>
              </w:rPr>
              <w:br/>
              <w:t>- Nghị quyết liên tịch số 01/2014/NQLT-CP-UBTƯMTTQVN.</w:t>
            </w:r>
          </w:p>
        </w:tc>
      </w:tr>
      <w:tr w:rsidR="00812688" w:rsidRPr="00812688" w:rsidTr="00812688">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t xml:space="preserve">Biểu mẫu </w:t>
            </w:r>
            <w:r w:rsidRPr="00812688">
              <w:rPr>
                <w:rFonts w:ascii="Times New Roman" w:eastAsia="Times New Roman" w:hAnsi="Times New Roman" w:cs="Times New Roman"/>
                <w:b/>
                <w:bCs/>
                <w:sz w:val="28"/>
                <w:szCs w:val="28"/>
                <w:bdr w:val="none" w:sz="0" w:space="0" w:color="auto" w:frame="1"/>
              </w:rPr>
              <w:lastRenderedPageBreak/>
              <w:t>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12688" w:rsidRPr="00812688" w:rsidRDefault="00812688" w:rsidP="00812688">
            <w:pPr>
              <w:spacing w:after="0" w:line="240" w:lineRule="auto"/>
              <w:textAlignment w:val="baseline"/>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lastRenderedPageBreak/>
              <w:t> File mẫu:</w:t>
            </w:r>
          </w:p>
          <w:p w:rsidR="00812688" w:rsidRPr="00812688" w:rsidRDefault="00812688" w:rsidP="00812688">
            <w:pPr>
              <w:numPr>
                <w:ilvl w:val="0"/>
                <w:numId w:val="3"/>
              </w:numPr>
              <w:spacing w:after="0" w:line="240" w:lineRule="auto"/>
              <w:ind w:left="0"/>
              <w:textAlignment w:val="baseline"/>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bdr w:val="none" w:sz="0" w:space="0" w:color="auto" w:frame="1"/>
              </w:rPr>
              <w:t>Văn bản đề nghị ra quyết định thôi làm hòa giải viên </w:t>
            </w:r>
            <w:hyperlink r:id="rId11" w:history="1">
              <w:r w:rsidRPr="00812688">
                <w:rPr>
                  <w:rFonts w:ascii="Times New Roman" w:eastAsia="Times New Roman" w:hAnsi="Times New Roman" w:cs="Times New Roman"/>
                  <w:b/>
                  <w:bCs/>
                  <w:color w:val="065490"/>
                  <w:sz w:val="28"/>
                  <w:szCs w:val="28"/>
                  <w:bdr w:val="none" w:sz="0" w:space="0" w:color="auto" w:frame="1"/>
                  <w:shd w:val="clear" w:color="auto" w:fill="5CB85C"/>
                </w:rPr>
                <w:t> Tải về</w:t>
              </w:r>
            </w:hyperlink>
          </w:p>
        </w:tc>
      </w:tr>
      <w:tr w:rsidR="00812688" w:rsidRPr="00812688" w:rsidTr="00812688">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812688" w:rsidRPr="00812688" w:rsidRDefault="00812688" w:rsidP="00812688">
            <w:pPr>
              <w:spacing w:after="0" w:line="240" w:lineRule="auto"/>
              <w:jc w:val="center"/>
              <w:rPr>
                <w:rFonts w:ascii="Times New Roman" w:eastAsia="Times New Roman" w:hAnsi="Times New Roman" w:cs="Times New Roman"/>
                <w:sz w:val="28"/>
                <w:szCs w:val="28"/>
              </w:rPr>
            </w:pPr>
            <w:r w:rsidRPr="00812688">
              <w:rPr>
                <w:rFonts w:ascii="Times New Roman" w:eastAsia="Times New Roman" w:hAnsi="Times New Roman" w:cs="Times New Roman"/>
                <w:b/>
                <w:bCs/>
                <w:sz w:val="28"/>
                <w:szCs w:val="28"/>
                <w:bdr w:val="none" w:sz="0" w:space="0" w:color="auto" w:frame="1"/>
              </w:rPr>
              <w:lastRenderedPageBreak/>
              <w:t>Kết quả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812688" w:rsidRPr="00812688" w:rsidRDefault="00812688" w:rsidP="00812688">
            <w:pPr>
              <w:spacing w:after="150" w:line="240" w:lineRule="auto"/>
              <w:textAlignment w:val="baseline"/>
              <w:rPr>
                <w:rFonts w:ascii="Times New Roman" w:eastAsia="Times New Roman" w:hAnsi="Times New Roman" w:cs="Times New Roman"/>
                <w:sz w:val="28"/>
                <w:szCs w:val="28"/>
              </w:rPr>
            </w:pPr>
            <w:r w:rsidRPr="00812688">
              <w:rPr>
                <w:rFonts w:ascii="Times New Roman" w:eastAsia="Times New Roman" w:hAnsi="Times New Roman" w:cs="Times New Roman"/>
                <w:sz w:val="28"/>
                <w:szCs w:val="28"/>
              </w:rPr>
              <w:t>Quyết định thôi làm hòa giải viên.</w:t>
            </w:r>
          </w:p>
        </w:tc>
      </w:tr>
    </w:tbl>
    <w:p w:rsidR="00215E87" w:rsidRDefault="00215E87"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p w:rsidR="00EC7C39" w:rsidRDefault="00EC7C39" w:rsidP="00621265">
      <w:pPr>
        <w:rPr>
          <w:rFonts w:ascii="Times New Roman" w:hAnsi="Times New Roman" w:cs="Times New Roman"/>
          <w:sz w:val="28"/>
          <w:szCs w:val="28"/>
        </w:rPr>
      </w:pPr>
    </w:p>
    <w:p w:rsidR="00EC7C39" w:rsidRDefault="00EC7C39" w:rsidP="00621265">
      <w:pPr>
        <w:rPr>
          <w:rFonts w:ascii="Times New Roman" w:hAnsi="Times New Roman" w:cs="Times New Roman"/>
          <w:sz w:val="28"/>
          <w:szCs w:val="28"/>
        </w:rPr>
      </w:pPr>
    </w:p>
    <w:p w:rsidR="00EC7C39" w:rsidRDefault="00EC7C39"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p w:rsidR="005A17A1" w:rsidRDefault="005A17A1" w:rsidP="00621265">
      <w:pPr>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1401"/>
        <w:gridCol w:w="7926"/>
      </w:tblGrid>
      <w:tr w:rsidR="005A17A1" w:rsidRPr="005A17A1" w:rsidTr="005A17A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lastRenderedPageBreak/>
              <w:t>Tên thủ tục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A17A1" w:rsidRPr="005A17A1" w:rsidRDefault="005A17A1" w:rsidP="005A17A1">
            <w:pPr>
              <w:spacing w:after="0" w:line="240" w:lineRule="auto"/>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t>3. Công nhận hòa giải viên</w:t>
            </w:r>
          </w:p>
        </w:tc>
      </w:tr>
      <w:tr w:rsidR="005A17A1" w:rsidRPr="005A17A1" w:rsidTr="005A17A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A17A1" w:rsidRPr="005A17A1" w:rsidRDefault="005A17A1" w:rsidP="005A17A1">
            <w:pPr>
              <w:spacing w:after="0" w:line="240" w:lineRule="auto"/>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t>Hòa giải ở cơ sở</w:t>
            </w:r>
          </w:p>
        </w:tc>
      </w:tr>
      <w:tr w:rsidR="005A17A1" w:rsidRPr="005A17A1" w:rsidTr="005A17A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A17A1" w:rsidRPr="005A17A1" w:rsidRDefault="005A17A1" w:rsidP="005A17A1">
            <w:pPr>
              <w:spacing w:after="15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t>Uỷ ban nhân dân cấp xã.</w:t>
            </w:r>
          </w:p>
        </w:tc>
      </w:tr>
      <w:tr w:rsidR="005A17A1" w:rsidRPr="005A17A1" w:rsidTr="005A17A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t>Cách thức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A17A1" w:rsidRPr="005A17A1" w:rsidRDefault="005A17A1" w:rsidP="005A17A1">
            <w:pPr>
              <w:spacing w:after="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t>Việc bầu hòa giải viên được tiến hành bằng một trong các hình thức sau đây</w:t>
            </w:r>
            <w:proofErr w:type="gramStart"/>
            <w:r w:rsidRPr="005A17A1">
              <w:rPr>
                <w:rFonts w:ascii="Times New Roman" w:eastAsia="Times New Roman" w:hAnsi="Times New Roman" w:cs="Times New Roman"/>
                <w:sz w:val="28"/>
                <w:szCs w:val="28"/>
              </w:rPr>
              <w:t>:</w:t>
            </w:r>
            <w:proofErr w:type="gramEnd"/>
            <w:r w:rsidRPr="005A17A1">
              <w:rPr>
                <w:rFonts w:ascii="Times New Roman" w:eastAsia="Times New Roman" w:hAnsi="Times New Roman" w:cs="Times New Roman"/>
                <w:sz w:val="28"/>
                <w:szCs w:val="28"/>
              </w:rPr>
              <w:br/>
              <w:t>- Biểu quyết công khai hoặc bỏ phiếu kín tại cuộc họp đại diện các hộ gia đình;</w:t>
            </w:r>
            <w:r w:rsidRPr="005A17A1">
              <w:rPr>
                <w:rFonts w:ascii="Times New Roman" w:eastAsia="Times New Roman" w:hAnsi="Times New Roman" w:cs="Times New Roman"/>
                <w:sz w:val="28"/>
                <w:szCs w:val="28"/>
              </w:rPr>
              <w:br/>
              <w:t>- Phát phiếu lấy ý kiến các hộ gia đình.</w:t>
            </w:r>
          </w:p>
        </w:tc>
      </w:tr>
      <w:tr w:rsidR="005A17A1" w:rsidRPr="005A17A1" w:rsidTr="005A17A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t>Đối tượng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A17A1" w:rsidRPr="005A17A1" w:rsidRDefault="005A17A1" w:rsidP="005A17A1">
            <w:pPr>
              <w:spacing w:after="0" w:line="240" w:lineRule="auto"/>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t>Tổ chức hoặc cá nhân</w:t>
            </w:r>
          </w:p>
        </w:tc>
      </w:tr>
      <w:tr w:rsidR="005A17A1" w:rsidRPr="005A17A1" w:rsidTr="005A17A1">
        <w:tc>
          <w:tcPr>
            <w:tcW w:w="0" w:type="auto"/>
            <w:shd w:val="clear" w:color="auto" w:fill="FAFAFA"/>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p>
        </w:tc>
        <w:tc>
          <w:tcPr>
            <w:tcW w:w="0" w:type="auto"/>
            <w:shd w:val="clear" w:color="auto" w:fill="FAFAFA"/>
            <w:vAlign w:val="center"/>
            <w:hideMark/>
          </w:tcPr>
          <w:p w:rsidR="005A17A1" w:rsidRPr="005A17A1" w:rsidRDefault="005A17A1" w:rsidP="005A17A1">
            <w:pPr>
              <w:spacing w:after="0" w:line="240" w:lineRule="auto"/>
              <w:rPr>
                <w:rFonts w:ascii="Times New Roman" w:eastAsia="Times New Roman" w:hAnsi="Times New Roman" w:cs="Times New Roman"/>
                <w:sz w:val="28"/>
                <w:szCs w:val="28"/>
              </w:rPr>
            </w:pPr>
          </w:p>
        </w:tc>
      </w:tr>
      <w:tr w:rsidR="005A17A1" w:rsidRPr="005A17A1" w:rsidTr="005A17A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t>Trình tự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A17A1" w:rsidRPr="005A17A1" w:rsidRDefault="005A17A1" w:rsidP="005A17A1">
            <w:pPr>
              <w:spacing w:after="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a) Chuẩn bị bầu hòa giải viên:</w:t>
            </w:r>
          </w:p>
          <w:p w:rsidR="005A17A1" w:rsidRPr="005A17A1" w:rsidRDefault="005A17A1" w:rsidP="005A17A1">
            <w:pPr>
              <w:spacing w:after="0" w:line="240" w:lineRule="auto"/>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 Trong thời hạn 20 ngày, trước ngày dự kiến bầu hòa giải viên, Trưởng ban công tác Mặt trận chủ trì, phối hợp với trưởng thôn, tổ trưởng tổ dân phố, đại diện các tổ chức thành viên của Mặt trận dự kiến những người được bầu làm hòa giải viên; thống nhất thời gian bầu hòa giải viên; quyết định hình thức bầu hòa giải viên; quyết định danh sách Tổ bầu hòa giải viên do Trưởng ban công tác Mặt trận làm tổ trưởng, trưởng thôn, tổ trưởng tổ dân phố làm phó tổ trưởng, một số trưởng các chi, tổ, hội của thôn, tổ dân phố là thành viên.</w:t>
            </w:r>
          </w:p>
          <w:p w:rsidR="005A17A1" w:rsidRPr="005A17A1" w:rsidRDefault="005A17A1" w:rsidP="005A17A1">
            <w:pPr>
              <w:spacing w:after="0" w:line="240" w:lineRule="auto"/>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Tổ bầu hòa giải viên lập danh sách những người dự kiến bầu làm hòa giải viên (sau đây gọi tắt là danh sách bầu hòa giải viên) sau khi đã trao đổi, động viên và nhận được sự đồng ý của những người được giới thiệu bầu làm hòa giải viên.</w:t>
            </w:r>
          </w:p>
          <w:p w:rsidR="005A17A1" w:rsidRPr="005A17A1" w:rsidRDefault="005A17A1" w:rsidP="005A17A1">
            <w:pPr>
              <w:spacing w:after="0" w:line="240" w:lineRule="auto"/>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 xml:space="preserve">Trường hợp thành lập Tổ hòa giải mới, danh sách bầu hòa giải viên ít nhất bằng với số lượng hòa giải viên đã được Chủ tịch Ủy ban nhân dân cấp xã quyết định, trong đó có hòa giải viên nữ. Đối với vùng có nhiều đồng bào dân tộc thiểu số, danh sách bầu hòa giải </w:t>
            </w:r>
            <w:r w:rsidRPr="005A17A1">
              <w:rPr>
                <w:rFonts w:ascii="Times New Roman" w:eastAsia="Times New Roman" w:hAnsi="Times New Roman" w:cs="Times New Roman"/>
                <w:sz w:val="28"/>
                <w:szCs w:val="28"/>
              </w:rPr>
              <w:lastRenderedPageBreak/>
              <w:t>viên phải có người dân tộc thiểu số;</w:t>
            </w:r>
          </w:p>
          <w:p w:rsidR="005A17A1" w:rsidRPr="005A17A1" w:rsidRDefault="005A17A1" w:rsidP="005A17A1">
            <w:pPr>
              <w:spacing w:after="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 Danh sách bầu hòa giải viên được thông báo công khai tại thôn, tổ dân phố trong thời hạn 07 ngày, trước ngày bầu hòa giải viên. Trường hợp có ý kiến phản ánh về danh sách bầu hòa giải viên, thì Trưởng ban công tác Mặt trận xem xét, giải quyết.</w:t>
            </w:r>
          </w:p>
          <w:p w:rsidR="005A17A1" w:rsidRPr="005A17A1" w:rsidRDefault="005A17A1" w:rsidP="005A17A1">
            <w:pPr>
              <w:spacing w:after="0" w:line="240" w:lineRule="auto"/>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b) Tổ chức bầu hòa giải viên:</w:t>
            </w:r>
          </w:p>
          <w:p w:rsidR="005A17A1" w:rsidRPr="005A17A1" w:rsidRDefault="005A17A1" w:rsidP="005A17A1">
            <w:pPr>
              <w:spacing w:after="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 Việc bầu hòa giải viên bằng hình thức biểu quyết công khai hoặc bỏ phiếu kín tại cuộc họp được tiến hành khi có trên 50% đại diện các hộ gia đình trong thôn, tổ dân phố trở lên tham dự và thực hiện như sau:</w:t>
            </w:r>
          </w:p>
          <w:p w:rsidR="005A17A1" w:rsidRPr="005A17A1" w:rsidRDefault="005A17A1" w:rsidP="005A17A1">
            <w:pPr>
              <w:spacing w:after="0" w:line="240" w:lineRule="auto"/>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Đại diện Tổ bầu hòa giải viên giới thiệu danh sách Tổ bầu hòa giải viên; tiêu chuẩn của hòa giải viên; danh sách bầu hòa giải viên; thống nhất hình thức bầu hòa giải viên tại cuộc họp.</w:t>
            </w:r>
          </w:p>
          <w:p w:rsidR="005A17A1" w:rsidRPr="005A17A1" w:rsidRDefault="005A17A1" w:rsidP="005A17A1">
            <w:pPr>
              <w:spacing w:after="0" w:line="240" w:lineRule="auto"/>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Trường hợp bầu hòa giải viên bằng hình thức biểu quyết công khai, Tổ bầu hòa giải viên trực tiếp đếm số người biểu quyết và lập biên bản về kết quả biểu quyết (Mẫu số 01 tại Phụ lục ban hành kèm theo Nghị quyết liên tịch số 01/2014/NQLT-CP-UBTƯMTTQVN ngày 18/11/2014 của Chính phủ và Ủy ban Trung ương Mặt trận Tổ quốc Việt Nam hướng dẫn phối hợp thực hiện một số quy định của pháp luật về hòa giải ở cơ sở - sau đây gọi tắt là Nghị quyết liên tịch số 01/2014/NQLT-CP-UBTƯMTTQVN).</w:t>
            </w:r>
          </w:p>
          <w:p w:rsidR="005A17A1" w:rsidRPr="005A17A1" w:rsidRDefault="005A17A1" w:rsidP="005A17A1">
            <w:pPr>
              <w:spacing w:after="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Trường hợp bầu hòa giải viên bằng hình thức bỏ phiếu kín, Tổ bầu hòa giải viên làm nhiệm vụ phát phiếu, phổ biến quy chế bỏ phiếu, thu nhận phiếu và kiểm phiếu ngay sau khi kết thúc việc bỏ phiếu với sự có mặt chứng kiến của ít nhất 01 đại diện hộ gia đình không có thành viên trong danh sách bầu hòa giải viên; lập biên bản kiểm phiếu (Mẫu số 02 tại Phụ lục ban hành kèm theo Nghị quyết liên tịch số 01/2014/NQLT-CP-UBTƯMTTQVN);</w:t>
            </w:r>
          </w:p>
          <w:p w:rsidR="005A17A1" w:rsidRPr="005A17A1" w:rsidRDefault="005A17A1" w:rsidP="005A17A1">
            <w:pPr>
              <w:spacing w:after="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 Việc bầu hòa giải viên bằng hình thức phát phiếu lấy ý kiến các hộ gia đình trong thôn, Tổ dân phố được thực hiện như sau:</w:t>
            </w:r>
          </w:p>
          <w:p w:rsidR="005A17A1" w:rsidRPr="005A17A1" w:rsidRDefault="005A17A1" w:rsidP="005A17A1">
            <w:pPr>
              <w:spacing w:after="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 xml:space="preserve">Tổ bầu hòa giải viên phát phiếu bầu đến các hộ gia đình, thu nhận lại phiếu bầu và kiểm phiếu với sự có mặt chứng kiến của ít nhất 01 đại diện hộ gia đình không có thành viên trong danh sách bầu hòa giải viên, lập biên bản kiểm phiếu (Mẫu số 03 tại Phụ lục ban hành </w:t>
            </w:r>
            <w:r w:rsidRPr="005A17A1">
              <w:rPr>
                <w:rFonts w:ascii="Times New Roman" w:eastAsia="Times New Roman" w:hAnsi="Times New Roman" w:cs="Times New Roman"/>
                <w:sz w:val="28"/>
                <w:szCs w:val="28"/>
              </w:rPr>
              <w:lastRenderedPageBreak/>
              <w:t>kèm theo Nghị quyết liên tịch số 01/2014/NQLT-CP-UBTƯMTTQVN).</w:t>
            </w:r>
          </w:p>
          <w:p w:rsidR="005A17A1" w:rsidRPr="005A17A1" w:rsidRDefault="005A17A1" w:rsidP="005A17A1">
            <w:pPr>
              <w:spacing w:after="0" w:line="240" w:lineRule="auto"/>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c. Đề nghị và xem xét, quyết định công nhận hòa giải viên:</w:t>
            </w:r>
          </w:p>
          <w:p w:rsidR="005A17A1" w:rsidRPr="005A17A1" w:rsidRDefault="005A17A1" w:rsidP="005A17A1">
            <w:pPr>
              <w:spacing w:after="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 Trường hợp kết quả bầu hòa giải viên đáp ứng yêu cầu quy định tại Điểm a, Điểm b Khoản 3 Điều 8 của Luật hòa giải ở cơ sở, Trưởng ban công tác Mặt trận lập danh sách người được đề nghị công nhận là hòa giải viên (Mẫu số 06 tại Phụ lục ban hành kèm theo Nghị quyết liên tịch số 01/2014/NQLT-CP-UBTƯMTTQVN) kèm theo biên bản kiểm phiếu hoặc biên bản về kết quả biểu quyết bầu hòa giải viên gửi Chủ tịch Ủy ban nhân dân cấp xã. Trong thời hạn 05 ngày làm việc, kể từ ngày nhận được danh sách người được đề nghị công nhận hòa giải viên, Chủ tịch Ủy ban nhân dân cấp xã xem xét, quyết định;</w:t>
            </w:r>
          </w:p>
          <w:p w:rsidR="005A17A1" w:rsidRPr="005A17A1" w:rsidRDefault="005A17A1" w:rsidP="005A17A1">
            <w:pPr>
              <w:spacing w:after="0" w:line="240" w:lineRule="auto"/>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 Trường hợp số người được đề nghị công nhận là hòa giải viên lấy theo kết quả bỏ phiếu từ cao xuống thấp nhiều hơn số lượng hòa giải viên được Chủ tịch Ủy ban nhân dân cấp xã quyết định thì Trưởng ban công tác Mặt trận lập danh sách những người được đề nghị công nhận, trong đó bao gồm những người có số phiếu bằng nhau gửi Chủ tịch Ủy ban nhân dân cấp xã xem xét, quyết định;</w:t>
            </w:r>
          </w:p>
          <w:p w:rsidR="005A17A1" w:rsidRPr="005A17A1" w:rsidRDefault="005A17A1" w:rsidP="005A17A1">
            <w:pPr>
              <w:spacing w:after="0" w:line="240" w:lineRule="auto"/>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 Việc bầu lại hòa giải viên được thực hiện trong trường hợp kết quả bầu không có người nào đạt trên 50% đại diện hộ gia đình trong thôn, tổ dân phố đồng ý. Việc bầu bổ sung hòa giải viên được thực hiện trong trường hợp kết quả bầu không đủ số lượng hòa giải viên để thành lập Tổ hòa giải theo quyết định của Chủ tịch Ủy ban nhân dân cấp xã;</w:t>
            </w:r>
          </w:p>
          <w:p w:rsidR="005A17A1" w:rsidRPr="005A17A1" w:rsidRDefault="005A17A1" w:rsidP="005A17A1">
            <w:pPr>
              <w:spacing w:after="0" w:line="240" w:lineRule="auto"/>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 Trường hợp tổ hòa giải đã được thành lập đủ số lượng hòa giải viên theo quyết định của Chủ tịch Ủy ban nhân dân cấp xã, nhưng chưa có hòa giải viên nữ hoặc hòa giải viên là người dân tộc thiểu số theo quy định tại Khoản 1 Điều 12 của Luật hòa giải ở cơ sở, thì Trưởng ban công tác Mặt trận làm văn bản báo cáo Chủ tịch Ủy ban nhân dân cấp xã. Trong thời hạn 05 ngày làm việc, kể từ ngày nhận được báo cáo của Trưởng ban công tác Mặt trận, Chủ tịch Ủy ban nhân dân cấp xã xem xét, quyết định việc bầu bổ sung hòa giải viên nữ hoặc hòa giải viên là người dân tộc thiểu số;</w:t>
            </w:r>
          </w:p>
          <w:p w:rsidR="005A17A1" w:rsidRPr="005A17A1" w:rsidRDefault="005A17A1" w:rsidP="005A17A1">
            <w:pPr>
              <w:spacing w:after="0" w:line="240" w:lineRule="auto"/>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br/>
              <w:t xml:space="preserve">- Nếu việc bầu lại hoặc bầu bổ sung hòa giải viên không đạt kết quả, thì Trưởng ban công tác Mặt trận làm văn bản báo cáo Chủ </w:t>
            </w:r>
            <w:r w:rsidRPr="005A17A1">
              <w:rPr>
                <w:rFonts w:ascii="Times New Roman" w:eastAsia="Times New Roman" w:hAnsi="Times New Roman" w:cs="Times New Roman"/>
                <w:sz w:val="28"/>
                <w:szCs w:val="28"/>
              </w:rPr>
              <w:lastRenderedPageBreak/>
              <w:t>tịch Ủy ban nhân dân cấp xã. Trong thời hạn 05 ngày làm việc, kể từ ngày nhận được báo cáo của Trưởng ban công tác Mặt trận, căn cứ vào yêu cầu thực tiễn, Chủ tịch Ủy ban nhân dân cấp xã xem xét, quyết định số lượng, thành phần tổ hòa giải.</w:t>
            </w:r>
          </w:p>
        </w:tc>
      </w:tr>
      <w:tr w:rsidR="005A17A1" w:rsidRPr="005A17A1" w:rsidTr="005A17A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lastRenderedPageBreak/>
              <w:t>Thời hạn giải quyết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A17A1" w:rsidRPr="005A17A1" w:rsidRDefault="005A17A1" w:rsidP="005A17A1">
            <w:pPr>
              <w:spacing w:after="15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t>Trong thời hạn 05 ngày làm việc, kể từ ngày nhận đủ hồ sơ theo quy định.</w:t>
            </w:r>
          </w:p>
        </w:tc>
      </w:tr>
      <w:tr w:rsidR="005A17A1" w:rsidRPr="005A17A1" w:rsidTr="005A17A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t>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A17A1" w:rsidRPr="005A17A1" w:rsidRDefault="005A17A1" w:rsidP="005A17A1">
            <w:pPr>
              <w:spacing w:after="15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t>Không</w:t>
            </w:r>
          </w:p>
        </w:tc>
      </w:tr>
      <w:tr w:rsidR="005A17A1" w:rsidRPr="005A17A1" w:rsidTr="005A17A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t>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A17A1" w:rsidRPr="005A17A1" w:rsidRDefault="005A17A1" w:rsidP="005A17A1">
            <w:pPr>
              <w:spacing w:after="15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t>Không</w:t>
            </w:r>
          </w:p>
        </w:tc>
      </w:tr>
      <w:tr w:rsidR="005A17A1" w:rsidRPr="005A17A1" w:rsidTr="005A17A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t>Thành phần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A17A1" w:rsidRPr="005A17A1" w:rsidRDefault="005A17A1" w:rsidP="005A17A1">
            <w:pPr>
              <w:spacing w:after="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t>- Danh sách người được đề nghị công nhận là hòa giải viên.</w:t>
            </w:r>
            <w:r w:rsidRPr="005A17A1">
              <w:rPr>
                <w:rFonts w:ascii="Times New Roman" w:eastAsia="Times New Roman" w:hAnsi="Times New Roman" w:cs="Times New Roman"/>
                <w:sz w:val="28"/>
                <w:szCs w:val="28"/>
              </w:rPr>
              <w:br/>
              <w:t>- Biên bản kiểm phiếu hoặc biên bản về kết quả biểu quyết bầu hòa giải viên.</w:t>
            </w:r>
          </w:p>
        </w:tc>
      </w:tr>
      <w:tr w:rsidR="005A17A1" w:rsidRPr="005A17A1" w:rsidTr="005A17A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t>Số lượng bộ hồ sơ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A17A1" w:rsidRPr="005A17A1" w:rsidRDefault="005A17A1" w:rsidP="005A17A1">
            <w:pPr>
              <w:spacing w:after="0" w:line="240" w:lineRule="auto"/>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t>01 bộ</w:t>
            </w:r>
          </w:p>
        </w:tc>
      </w:tr>
      <w:tr w:rsidR="005A17A1" w:rsidRPr="005A17A1" w:rsidTr="005A17A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t>Yêu cầu - điều kiện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A17A1" w:rsidRPr="005A17A1" w:rsidRDefault="005A17A1" w:rsidP="005A17A1">
            <w:pPr>
              <w:spacing w:after="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t>- Người được bầu làm hòa giải viên phải là công dân Việt Nam thường trú tại cơ sở, tự nguyện tham gia hoạt động hòa giải và có các tiêu chuẩn sau đây</w:t>
            </w:r>
            <w:proofErr w:type="gramStart"/>
            <w:r w:rsidRPr="005A17A1">
              <w:rPr>
                <w:rFonts w:ascii="Times New Roman" w:eastAsia="Times New Roman" w:hAnsi="Times New Roman" w:cs="Times New Roman"/>
                <w:sz w:val="28"/>
                <w:szCs w:val="28"/>
              </w:rPr>
              <w:t>:</w:t>
            </w:r>
            <w:proofErr w:type="gramEnd"/>
            <w:r w:rsidRPr="005A17A1">
              <w:rPr>
                <w:rFonts w:ascii="Times New Roman" w:eastAsia="Times New Roman" w:hAnsi="Times New Roman" w:cs="Times New Roman"/>
                <w:sz w:val="28"/>
                <w:szCs w:val="28"/>
              </w:rPr>
              <w:br/>
              <w:t>+ Có phẩm chất đạo đức tốt; có uy tín trong cộng đồng dân cư;</w:t>
            </w:r>
            <w:r w:rsidRPr="005A17A1">
              <w:rPr>
                <w:rFonts w:ascii="Times New Roman" w:eastAsia="Times New Roman" w:hAnsi="Times New Roman" w:cs="Times New Roman"/>
                <w:sz w:val="28"/>
                <w:szCs w:val="28"/>
              </w:rPr>
              <w:br/>
              <w:t>+ Có khả năng thuyết phục, vận động nhân dân; có hiểu biết pháp luật.</w:t>
            </w:r>
            <w:r w:rsidRPr="005A17A1">
              <w:rPr>
                <w:rFonts w:ascii="Times New Roman" w:eastAsia="Times New Roman" w:hAnsi="Times New Roman" w:cs="Times New Roman"/>
                <w:sz w:val="28"/>
                <w:szCs w:val="28"/>
              </w:rPr>
              <w:br/>
              <w:t>- Người được đề nghị công nhận là hòa giải viên phải đạt trên 50% đại diện hộ gia đình trong thôn, tổ dân phố đồng ý.</w:t>
            </w:r>
          </w:p>
        </w:tc>
      </w:tr>
      <w:tr w:rsidR="005A17A1" w:rsidRPr="005A17A1" w:rsidTr="005A17A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t>Căn cứ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A17A1" w:rsidRPr="005A17A1" w:rsidRDefault="005A17A1" w:rsidP="005A17A1">
            <w:pPr>
              <w:spacing w:after="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t>- Luật hòa giải ở cơ sở năm 2013</w:t>
            </w:r>
            <w:proofErr w:type="gramStart"/>
            <w:r w:rsidRPr="005A17A1">
              <w:rPr>
                <w:rFonts w:ascii="Times New Roman" w:eastAsia="Times New Roman" w:hAnsi="Times New Roman" w:cs="Times New Roman"/>
                <w:sz w:val="28"/>
                <w:szCs w:val="28"/>
              </w:rPr>
              <w:t>;</w:t>
            </w:r>
            <w:proofErr w:type="gramEnd"/>
            <w:r w:rsidRPr="005A17A1">
              <w:rPr>
                <w:rFonts w:ascii="Times New Roman" w:eastAsia="Times New Roman" w:hAnsi="Times New Roman" w:cs="Times New Roman"/>
                <w:sz w:val="28"/>
                <w:szCs w:val="28"/>
              </w:rPr>
              <w:br/>
              <w:t>- Nghị quyết liên tịch số 01/2014/NQLT-CP-UBTƯMTTQVN.</w:t>
            </w:r>
            <w:r w:rsidRPr="005A17A1">
              <w:rPr>
                <w:rFonts w:ascii="Times New Roman" w:eastAsia="Times New Roman" w:hAnsi="Times New Roman" w:cs="Times New Roman"/>
                <w:sz w:val="28"/>
                <w:szCs w:val="28"/>
              </w:rPr>
              <w:br/>
              <w:t> </w:t>
            </w:r>
          </w:p>
        </w:tc>
      </w:tr>
      <w:tr w:rsidR="005A17A1" w:rsidRPr="005A17A1" w:rsidTr="005A17A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t>Biểu mẫu đính kèm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A17A1" w:rsidRPr="005A17A1" w:rsidRDefault="005A17A1" w:rsidP="005A17A1">
            <w:pPr>
              <w:spacing w:after="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t> File mẫu:</w:t>
            </w:r>
          </w:p>
          <w:p w:rsidR="005A17A1" w:rsidRPr="005A17A1" w:rsidRDefault="005A17A1" w:rsidP="005A17A1">
            <w:pPr>
              <w:numPr>
                <w:ilvl w:val="0"/>
                <w:numId w:val="4"/>
              </w:numPr>
              <w:spacing w:after="0" w:line="240" w:lineRule="auto"/>
              <w:ind w:left="0"/>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bdr w:val="none" w:sz="0" w:space="0" w:color="auto" w:frame="1"/>
              </w:rPr>
              <w:t>Danh sách người được đề nghị công nhận là hòa giải viên. </w:t>
            </w:r>
            <w:hyperlink r:id="rId12" w:history="1">
              <w:r w:rsidRPr="005A17A1">
                <w:rPr>
                  <w:rFonts w:ascii="Times New Roman" w:eastAsia="Times New Roman" w:hAnsi="Times New Roman" w:cs="Times New Roman"/>
                  <w:b/>
                  <w:bCs/>
                  <w:color w:val="065490"/>
                  <w:sz w:val="28"/>
                  <w:szCs w:val="28"/>
                  <w:bdr w:val="none" w:sz="0" w:space="0" w:color="auto" w:frame="1"/>
                  <w:shd w:val="clear" w:color="auto" w:fill="5CB85C"/>
                </w:rPr>
                <w:t> Tải về</w:t>
              </w:r>
            </w:hyperlink>
          </w:p>
          <w:p w:rsidR="005A17A1" w:rsidRPr="005A17A1" w:rsidRDefault="005A17A1" w:rsidP="005A17A1">
            <w:pPr>
              <w:numPr>
                <w:ilvl w:val="0"/>
                <w:numId w:val="4"/>
              </w:numPr>
              <w:spacing w:after="0" w:line="240" w:lineRule="auto"/>
              <w:ind w:left="0"/>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bdr w:val="none" w:sz="0" w:space="0" w:color="auto" w:frame="1"/>
              </w:rPr>
              <w:t>Biên bản kiểm phiếu hoặc biên bản về kết quả biểu quyết bầu hòa giải viên </w:t>
            </w:r>
            <w:hyperlink r:id="rId13" w:history="1">
              <w:r w:rsidRPr="005A17A1">
                <w:rPr>
                  <w:rFonts w:ascii="Times New Roman" w:eastAsia="Times New Roman" w:hAnsi="Times New Roman" w:cs="Times New Roman"/>
                  <w:b/>
                  <w:bCs/>
                  <w:color w:val="065490"/>
                  <w:sz w:val="28"/>
                  <w:szCs w:val="28"/>
                  <w:bdr w:val="none" w:sz="0" w:space="0" w:color="auto" w:frame="1"/>
                  <w:shd w:val="clear" w:color="auto" w:fill="5CB85C"/>
                </w:rPr>
                <w:t> Tải về</w:t>
              </w:r>
            </w:hyperlink>
          </w:p>
        </w:tc>
      </w:tr>
      <w:tr w:rsidR="005A17A1" w:rsidRPr="005A17A1" w:rsidTr="005A17A1">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5A17A1" w:rsidRPr="005A17A1" w:rsidRDefault="005A17A1" w:rsidP="005A17A1">
            <w:pPr>
              <w:spacing w:after="0" w:line="240" w:lineRule="auto"/>
              <w:jc w:val="center"/>
              <w:rPr>
                <w:rFonts w:ascii="Times New Roman" w:eastAsia="Times New Roman" w:hAnsi="Times New Roman" w:cs="Times New Roman"/>
                <w:sz w:val="28"/>
                <w:szCs w:val="28"/>
              </w:rPr>
            </w:pPr>
            <w:r w:rsidRPr="005A17A1">
              <w:rPr>
                <w:rFonts w:ascii="Times New Roman" w:eastAsia="Times New Roman" w:hAnsi="Times New Roman" w:cs="Times New Roman"/>
                <w:b/>
                <w:bCs/>
                <w:sz w:val="28"/>
                <w:szCs w:val="28"/>
                <w:bdr w:val="none" w:sz="0" w:space="0" w:color="auto" w:frame="1"/>
              </w:rPr>
              <w:t>Kết quả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5A17A1" w:rsidRPr="005A17A1" w:rsidRDefault="005A17A1" w:rsidP="005A17A1">
            <w:pPr>
              <w:spacing w:after="150" w:line="240" w:lineRule="auto"/>
              <w:textAlignment w:val="baseline"/>
              <w:rPr>
                <w:rFonts w:ascii="Times New Roman" w:eastAsia="Times New Roman" w:hAnsi="Times New Roman" w:cs="Times New Roman"/>
                <w:sz w:val="28"/>
                <w:szCs w:val="28"/>
              </w:rPr>
            </w:pPr>
            <w:r w:rsidRPr="005A17A1">
              <w:rPr>
                <w:rFonts w:ascii="Times New Roman" w:eastAsia="Times New Roman" w:hAnsi="Times New Roman" w:cs="Times New Roman"/>
                <w:sz w:val="28"/>
                <w:szCs w:val="28"/>
              </w:rPr>
              <w:t>Quyết định công nhận hòa giải viên.</w:t>
            </w:r>
          </w:p>
        </w:tc>
      </w:tr>
    </w:tbl>
    <w:p w:rsidR="001B5ACE" w:rsidRDefault="001B5ACE" w:rsidP="00621265">
      <w:pPr>
        <w:rPr>
          <w:rFonts w:ascii="Times New Roman" w:hAnsi="Times New Roman" w:cs="Times New Roman"/>
          <w:sz w:val="28"/>
          <w:szCs w:val="28"/>
        </w:rPr>
      </w:pPr>
      <w:bookmarkStart w:id="0" w:name="_GoBack"/>
      <w:bookmarkEnd w:id="0"/>
    </w:p>
    <w:tbl>
      <w:tblPr>
        <w:tblW w:w="5452" w:type="pct"/>
        <w:shd w:val="clear" w:color="auto" w:fill="FFFFFF"/>
        <w:tblLayout w:type="fixed"/>
        <w:tblCellMar>
          <w:left w:w="0" w:type="dxa"/>
          <w:right w:w="0" w:type="dxa"/>
        </w:tblCellMar>
        <w:tblLook w:val="04A0" w:firstRow="1" w:lastRow="0" w:firstColumn="1" w:lastColumn="0" w:noHBand="0" w:noVBand="1"/>
      </w:tblPr>
      <w:tblGrid>
        <w:gridCol w:w="957"/>
        <w:gridCol w:w="409"/>
        <w:gridCol w:w="8477"/>
      </w:tblGrid>
      <w:tr w:rsidR="001B5ACE" w:rsidRPr="001B5ACE" w:rsidTr="001B5ACE">
        <w:trPr>
          <w:gridAfter w:val="2"/>
          <w:wAfter w:w="4514" w:type="pct"/>
        </w:trPr>
        <w:tc>
          <w:tcPr>
            <w:tcW w:w="486" w:type="pct"/>
            <w:shd w:val="clear" w:color="auto" w:fill="FAFAFA"/>
            <w:vAlign w:val="center"/>
            <w:hideMark/>
          </w:tcPr>
          <w:p w:rsidR="001B5ACE" w:rsidRPr="001B5ACE" w:rsidRDefault="001B5ACE" w:rsidP="001B5ACE">
            <w:pPr>
              <w:spacing w:after="0" w:line="240" w:lineRule="auto"/>
              <w:rPr>
                <w:rFonts w:ascii="Helvetica" w:eastAsia="Times New Roman" w:hAnsi="Helvetica" w:cs="Helvetica"/>
                <w:sz w:val="21"/>
                <w:szCs w:val="21"/>
              </w:rPr>
            </w:pPr>
          </w:p>
        </w:tc>
      </w:tr>
      <w:tr w:rsidR="001B5ACE" w:rsidRPr="001B5ACE" w:rsidTr="001B5ACE">
        <w:tc>
          <w:tcPr>
            <w:tcW w:w="694" w:type="pct"/>
            <w:gridSpan w:val="2"/>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t>Tên thủ tục</w:t>
            </w:r>
          </w:p>
        </w:tc>
        <w:tc>
          <w:tcPr>
            <w:tcW w:w="430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t>4. Thực hiện hỗ trợ khi hòa giải viên gặp tai nạn hoặc rủi ro ảnh hưởng đến sức khỏe, tính mạng trong khi thực hiện hoạt động hòa giải</w:t>
            </w:r>
          </w:p>
        </w:tc>
      </w:tr>
      <w:tr w:rsidR="001B5ACE" w:rsidRPr="001B5ACE" w:rsidTr="001B5ACE">
        <w:tc>
          <w:tcPr>
            <w:tcW w:w="694" w:type="pct"/>
            <w:gridSpan w:val="2"/>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t>Lĩnh vực</w:t>
            </w:r>
          </w:p>
        </w:tc>
        <w:tc>
          <w:tcPr>
            <w:tcW w:w="430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sz w:val="28"/>
                <w:szCs w:val="28"/>
              </w:rPr>
              <w:t>Hòa giải ở cơ sở</w:t>
            </w:r>
          </w:p>
        </w:tc>
      </w:tr>
      <w:tr w:rsidR="001B5ACE" w:rsidRPr="001B5ACE" w:rsidTr="001B5ACE">
        <w:tc>
          <w:tcPr>
            <w:tcW w:w="694" w:type="pct"/>
            <w:gridSpan w:val="2"/>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t>Cơ quan thực hiện</w:t>
            </w:r>
          </w:p>
        </w:tc>
        <w:tc>
          <w:tcPr>
            <w:tcW w:w="430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15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UBND</w:t>
            </w:r>
            <w:r w:rsidRPr="001B5ACE">
              <w:rPr>
                <w:rFonts w:ascii="Times New Roman" w:eastAsia="Times New Roman" w:hAnsi="Times New Roman" w:cs="Times New Roman"/>
                <w:sz w:val="28"/>
                <w:szCs w:val="28"/>
              </w:rPr>
              <w:t xml:space="preserve"> cấp xã</w:t>
            </w:r>
          </w:p>
        </w:tc>
      </w:tr>
      <w:tr w:rsidR="001B5ACE" w:rsidRPr="001B5ACE" w:rsidTr="001B5ACE">
        <w:tc>
          <w:tcPr>
            <w:tcW w:w="694" w:type="pct"/>
            <w:gridSpan w:val="2"/>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t>Cách thức thực hiện</w:t>
            </w:r>
          </w:p>
        </w:tc>
        <w:tc>
          <w:tcPr>
            <w:tcW w:w="430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150" w:line="240" w:lineRule="auto"/>
              <w:textAlignment w:val="baseline"/>
              <w:rPr>
                <w:rFonts w:ascii="Times New Roman" w:eastAsia="Times New Roman" w:hAnsi="Times New Roman" w:cs="Times New Roman"/>
                <w:sz w:val="28"/>
                <w:szCs w:val="28"/>
              </w:rPr>
            </w:pPr>
            <w:r w:rsidRPr="001B5ACE">
              <w:rPr>
                <w:rFonts w:ascii="Times New Roman" w:eastAsia="Times New Roman" w:hAnsi="Times New Roman" w:cs="Times New Roman"/>
                <w:sz w:val="28"/>
                <w:szCs w:val="28"/>
              </w:rPr>
              <w:t>Trực tiếp tại cơ quan hành chính nhà nước</w:t>
            </w:r>
          </w:p>
        </w:tc>
      </w:tr>
      <w:tr w:rsidR="001B5ACE" w:rsidRPr="001B5ACE" w:rsidTr="001B5ACE">
        <w:tc>
          <w:tcPr>
            <w:tcW w:w="694" w:type="pct"/>
            <w:gridSpan w:val="2"/>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t>Đối tượng thực hiện</w:t>
            </w:r>
          </w:p>
        </w:tc>
        <w:tc>
          <w:tcPr>
            <w:tcW w:w="430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sz w:val="28"/>
                <w:szCs w:val="28"/>
              </w:rPr>
              <w:t>Tổ chức</w:t>
            </w:r>
          </w:p>
        </w:tc>
      </w:tr>
      <w:tr w:rsidR="001B5ACE" w:rsidRPr="001B5ACE" w:rsidTr="001B5ACE">
        <w:tc>
          <w:tcPr>
            <w:tcW w:w="694" w:type="pct"/>
            <w:gridSpan w:val="2"/>
            <w:shd w:val="clear" w:color="auto" w:fill="FAFAFA"/>
            <w:vAlign w:val="center"/>
            <w:hideMark/>
          </w:tcPr>
          <w:p w:rsidR="001B5ACE" w:rsidRPr="001B5ACE" w:rsidRDefault="001B5ACE" w:rsidP="001B5ACE">
            <w:pPr>
              <w:spacing w:after="0" w:line="240" w:lineRule="auto"/>
              <w:rPr>
                <w:rFonts w:ascii="Times New Roman" w:eastAsia="Times New Roman" w:hAnsi="Times New Roman" w:cs="Times New Roman"/>
                <w:sz w:val="28"/>
                <w:szCs w:val="28"/>
              </w:rPr>
            </w:pPr>
          </w:p>
        </w:tc>
        <w:tc>
          <w:tcPr>
            <w:tcW w:w="4306" w:type="pct"/>
            <w:shd w:val="clear" w:color="auto" w:fill="FAFAFA"/>
            <w:vAlign w:val="center"/>
            <w:hideMark/>
          </w:tcPr>
          <w:p w:rsidR="001B5ACE" w:rsidRPr="001B5ACE" w:rsidRDefault="001B5ACE" w:rsidP="001B5ACE">
            <w:pPr>
              <w:spacing w:after="0" w:line="240" w:lineRule="auto"/>
              <w:rPr>
                <w:rFonts w:ascii="Times New Roman" w:eastAsia="Times New Roman" w:hAnsi="Times New Roman" w:cs="Times New Roman"/>
                <w:sz w:val="28"/>
                <w:szCs w:val="28"/>
              </w:rPr>
            </w:pPr>
          </w:p>
        </w:tc>
      </w:tr>
      <w:tr w:rsidR="001B5ACE" w:rsidRPr="001B5ACE" w:rsidTr="001B5ACE">
        <w:tc>
          <w:tcPr>
            <w:tcW w:w="694" w:type="pct"/>
            <w:gridSpan w:val="2"/>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t>Trình tự thực hiện</w:t>
            </w:r>
          </w:p>
        </w:tc>
        <w:tc>
          <w:tcPr>
            <w:tcW w:w="430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150" w:line="240" w:lineRule="auto"/>
              <w:textAlignment w:val="baseline"/>
              <w:rPr>
                <w:rFonts w:ascii="Times New Roman" w:eastAsia="Times New Roman" w:hAnsi="Times New Roman" w:cs="Times New Roman"/>
                <w:sz w:val="28"/>
                <w:szCs w:val="28"/>
              </w:rPr>
            </w:pPr>
            <w:r w:rsidRPr="001B5ACE">
              <w:rPr>
                <w:rFonts w:ascii="Times New Roman" w:eastAsia="Times New Roman" w:hAnsi="Times New Roman" w:cs="Times New Roman"/>
                <w:sz w:val="28"/>
                <w:szCs w:val="28"/>
              </w:rPr>
              <w:t>UBND cấp xã</w:t>
            </w:r>
          </w:p>
        </w:tc>
      </w:tr>
      <w:tr w:rsidR="001B5ACE" w:rsidRPr="001B5ACE" w:rsidTr="001B5ACE">
        <w:tc>
          <w:tcPr>
            <w:tcW w:w="694" w:type="pct"/>
            <w:gridSpan w:val="2"/>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t>Thời hạn giải quyết</w:t>
            </w:r>
          </w:p>
        </w:tc>
        <w:tc>
          <w:tcPr>
            <w:tcW w:w="430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tbl>
            <w:tblPr>
              <w:tblW w:w="9019" w:type="dxa"/>
              <w:tblLayout w:type="fixed"/>
              <w:tblCellMar>
                <w:left w:w="0" w:type="dxa"/>
                <w:right w:w="0" w:type="dxa"/>
              </w:tblCellMar>
              <w:tblLook w:val="04A0" w:firstRow="1" w:lastRow="0" w:firstColumn="1" w:lastColumn="0" w:noHBand="0" w:noVBand="1"/>
            </w:tblPr>
            <w:tblGrid>
              <w:gridCol w:w="9019"/>
            </w:tblGrid>
            <w:tr w:rsidR="001B5ACE" w:rsidRPr="001B5ACE" w:rsidTr="001B5ACE">
              <w:trPr>
                <w:trHeight w:val="75"/>
              </w:trPr>
              <w:tc>
                <w:tcPr>
                  <w:tcW w:w="1980" w:type="dxa"/>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150" w:line="240" w:lineRule="auto"/>
                    <w:textAlignment w:val="baseline"/>
                    <w:rPr>
                      <w:rFonts w:ascii="Times New Roman" w:eastAsia="Times New Roman" w:hAnsi="Times New Roman" w:cs="Times New Roman"/>
                      <w:sz w:val="28"/>
                      <w:szCs w:val="28"/>
                    </w:rPr>
                  </w:pPr>
                  <w:r w:rsidRPr="001B5ACE">
                    <w:rPr>
                      <w:rFonts w:ascii="Times New Roman" w:eastAsia="Times New Roman" w:hAnsi="Times New Roman" w:cs="Times New Roman"/>
                      <w:sz w:val="28"/>
                      <w:szCs w:val="28"/>
                    </w:rPr>
                    <w:t>- Thời hạn UBND cấp xã xem xét, đề nghị UBND cấp huyện giải quyết hồ sơ: 03 ngày làm việc, kể từ ngày nhận đủ hồ sơ hợp lệ;</w:t>
                  </w:r>
                </w:p>
                <w:p w:rsidR="001B5ACE" w:rsidRPr="001B5ACE" w:rsidRDefault="001B5ACE" w:rsidP="001B5ACE">
                  <w:pPr>
                    <w:spacing w:after="150" w:line="240" w:lineRule="auto"/>
                    <w:textAlignment w:val="baseline"/>
                    <w:rPr>
                      <w:rFonts w:ascii="Times New Roman" w:eastAsia="Times New Roman" w:hAnsi="Times New Roman" w:cs="Times New Roman"/>
                      <w:sz w:val="28"/>
                      <w:szCs w:val="28"/>
                    </w:rPr>
                  </w:pPr>
                  <w:r w:rsidRPr="001B5ACE">
                    <w:rPr>
                      <w:rFonts w:ascii="Times New Roman" w:eastAsia="Times New Roman" w:hAnsi="Times New Roman" w:cs="Times New Roman"/>
                      <w:sz w:val="28"/>
                      <w:szCs w:val="28"/>
                    </w:rPr>
                    <w:t>- Thời hạn Chủ tịch UBND cấp huyện xem xét, quyết định hỗ trợ: 05 ngày làm việc, kể từ ngày nhận đủ hồ sơ hợp lệ;</w:t>
                  </w:r>
                </w:p>
                <w:p w:rsidR="001B5ACE" w:rsidRPr="001B5ACE" w:rsidRDefault="001B5ACE" w:rsidP="001B5ACE">
                  <w:pPr>
                    <w:spacing w:after="150" w:line="75" w:lineRule="atLeast"/>
                    <w:textAlignment w:val="baseline"/>
                    <w:rPr>
                      <w:rFonts w:ascii="Times New Roman" w:eastAsia="Times New Roman" w:hAnsi="Times New Roman" w:cs="Times New Roman"/>
                      <w:sz w:val="28"/>
                      <w:szCs w:val="28"/>
                    </w:rPr>
                  </w:pPr>
                  <w:r w:rsidRPr="001B5ACE">
                    <w:rPr>
                      <w:rFonts w:ascii="Times New Roman" w:eastAsia="Times New Roman" w:hAnsi="Times New Roman" w:cs="Times New Roman"/>
                      <w:sz w:val="28"/>
                      <w:szCs w:val="28"/>
                    </w:rPr>
                    <w:t>- Thời hạn UBND cấp xã chi tiền hỗ trợ: 03 ngày làm việc, kể từ ngày nhận được Quyết định của UBND cấp huyện.</w:t>
                  </w:r>
                </w:p>
              </w:tc>
            </w:tr>
          </w:tbl>
          <w:p w:rsidR="001B5ACE" w:rsidRPr="001B5ACE" w:rsidRDefault="001B5ACE" w:rsidP="001B5ACE">
            <w:pPr>
              <w:spacing w:after="150" w:line="240" w:lineRule="auto"/>
              <w:textAlignment w:val="baseline"/>
              <w:rPr>
                <w:rFonts w:ascii="Times New Roman" w:eastAsia="Times New Roman" w:hAnsi="Times New Roman" w:cs="Times New Roman"/>
                <w:sz w:val="28"/>
                <w:szCs w:val="28"/>
              </w:rPr>
            </w:pPr>
          </w:p>
        </w:tc>
      </w:tr>
      <w:tr w:rsidR="001B5ACE" w:rsidRPr="001B5ACE" w:rsidTr="001B5ACE">
        <w:trPr>
          <w:trHeight w:val="195"/>
        </w:trPr>
        <w:tc>
          <w:tcPr>
            <w:tcW w:w="694" w:type="pct"/>
            <w:gridSpan w:val="2"/>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t>Phí</w:t>
            </w:r>
          </w:p>
        </w:tc>
        <w:tc>
          <w:tcPr>
            <w:tcW w:w="430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150" w:line="240" w:lineRule="auto"/>
              <w:textAlignment w:val="baseline"/>
              <w:rPr>
                <w:rFonts w:ascii="Times New Roman" w:eastAsia="Times New Roman" w:hAnsi="Times New Roman" w:cs="Times New Roman"/>
                <w:sz w:val="28"/>
                <w:szCs w:val="28"/>
              </w:rPr>
            </w:pPr>
          </w:p>
        </w:tc>
      </w:tr>
      <w:tr w:rsidR="001B5ACE" w:rsidRPr="001B5ACE" w:rsidTr="001B5ACE">
        <w:tc>
          <w:tcPr>
            <w:tcW w:w="694" w:type="pct"/>
            <w:gridSpan w:val="2"/>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t>Lệ Phí</w:t>
            </w:r>
          </w:p>
        </w:tc>
        <w:tc>
          <w:tcPr>
            <w:tcW w:w="430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150" w:line="240" w:lineRule="auto"/>
              <w:textAlignment w:val="baseline"/>
              <w:rPr>
                <w:rFonts w:ascii="Times New Roman" w:eastAsia="Times New Roman" w:hAnsi="Times New Roman" w:cs="Times New Roman"/>
                <w:sz w:val="28"/>
                <w:szCs w:val="28"/>
              </w:rPr>
            </w:pPr>
            <w:r w:rsidRPr="001B5ACE">
              <w:rPr>
                <w:rFonts w:ascii="Times New Roman" w:eastAsia="Times New Roman" w:hAnsi="Times New Roman" w:cs="Times New Roman"/>
                <w:sz w:val="28"/>
                <w:szCs w:val="28"/>
              </w:rPr>
              <w:t>Không</w:t>
            </w:r>
          </w:p>
        </w:tc>
      </w:tr>
      <w:tr w:rsidR="001B5ACE" w:rsidRPr="001B5ACE" w:rsidTr="001B5ACE">
        <w:tc>
          <w:tcPr>
            <w:tcW w:w="694" w:type="pct"/>
            <w:gridSpan w:val="2"/>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t xml:space="preserve">Thành </w:t>
            </w:r>
            <w:r w:rsidRPr="001B5ACE">
              <w:rPr>
                <w:rFonts w:ascii="Times New Roman" w:eastAsia="Times New Roman" w:hAnsi="Times New Roman" w:cs="Times New Roman"/>
                <w:b/>
                <w:bCs/>
                <w:sz w:val="28"/>
                <w:szCs w:val="28"/>
                <w:bdr w:val="none" w:sz="0" w:space="0" w:color="auto" w:frame="1"/>
              </w:rPr>
              <w:lastRenderedPageBreak/>
              <w:t>phần hồ sơ</w:t>
            </w:r>
          </w:p>
        </w:tc>
        <w:tc>
          <w:tcPr>
            <w:tcW w:w="430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150" w:line="240" w:lineRule="auto"/>
              <w:textAlignment w:val="baseline"/>
              <w:rPr>
                <w:rFonts w:ascii="Times New Roman" w:eastAsia="Times New Roman" w:hAnsi="Times New Roman" w:cs="Times New Roman"/>
                <w:sz w:val="28"/>
                <w:szCs w:val="28"/>
              </w:rPr>
            </w:pPr>
            <w:r w:rsidRPr="001B5ACE">
              <w:rPr>
                <w:rFonts w:ascii="Times New Roman" w:eastAsia="Times New Roman" w:hAnsi="Times New Roman" w:cs="Times New Roman"/>
                <w:sz w:val="28"/>
                <w:szCs w:val="28"/>
              </w:rPr>
              <w:lastRenderedPageBreak/>
              <w:t>theo quy định</w:t>
            </w:r>
          </w:p>
        </w:tc>
      </w:tr>
      <w:tr w:rsidR="001B5ACE" w:rsidRPr="001B5ACE" w:rsidTr="001B5ACE">
        <w:tc>
          <w:tcPr>
            <w:tcW w:w="694" w:type="pct"/>
            <w:gridSpan w:val="2"/>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lastRenderedPageBreak/>
              <w:t>Số lượng bộ hồ sơ</w:t>
            </w:r>
          </w:p>
        </w:tc>
        <w:tc>
          <w:tcPr>
            <w:tcW w:w="430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sz w:val="28"/>
                <w:szCs w:val="28"/>
              </w:rPr>
              <w:t>01 bộ</w:t>
            </w:r>
          </w:p>
        </w:tc>
      </w:tr>
      <w:tr w:rsidR="001B5ACE" w:rsidRPr="001B5ACE" w:rsidTr="001B5ACE">
        <w:tc>
          <w:tcPr>
            <w:tcW w:w="694" w:type="pct"/>
            <w:gridSpan w:val="2"/>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t>Yêu cầu - điều kiện</w:t>
            </w:r>
          </w:p>
        </w:tc>
        <w:tc>
          <w:tcPr>
            <w:tcW w:w="430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150" w:line="240" w:lineRule="auto"/>
              <w:textAlignment w:val="baseline"/>
              <w:rPr>
                <w:rFonts w:ascii="Times New Roman" w:eastAsia="Times New Roman" w:hAnsi="Times New Roman" w:cs="Times New Roman"/>
                <w:sz w:val="28"/>
                <w:szCs w:val="28"/>
              </w:rPr>
            </w:pPr>
            <w:r w:rsidRPr="001B5ACE">
              <w:rPr>
                <w:rFonts w:ascii="Times New Roman" w:eastAsia="Times New Roman" w:hAnsi="Times New Roman" w:cs="Times New Roman"/>
                <w:sz w:val="28"/>
                <w:szCs w:val="28"/>
              </w:rPr>
              <w:t>Không</w:t>
            </w:r>
          </w:p>
        </w:tc>
      </w:tr>
      <w:tr w:rsidR="001B5ACE" w:rsidRPr="001B5ACE" w:rsidTr="001B5ACE">
        <w:tc>
          <w:tcPr>
            <w:tcW w:w="694" w:type="pct"/>
            <w:gridSpan w:val="2"/>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t>Căn cứ pháp lý</w:t>
            </w:r>
          </w:p>
        </w:tc>
        <w:tc>
          <w:tcPr>
            <w:tcW w:w="430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150" w:line="240" w:lineRule="auto"/>
              <w:textAlignment w:val="baseline"/>
              <w:rPr>
                <w:rFonts w:ascii="Times New Roman" w:eastAsia="Times New Roman" w:hAnsi="Times New Roman" w:cs="Times New Roman"/>
                <w:sz w:val="28"/>
                <w:szCs w:val="28"/>
              </w:rPr>
            </w:pPr>
            <w:r w:rsidRPr="001B5ACE">
              <w:rPr>
                <w:rFonts w:ascii="Times New Roman" w:eastAsia="Times New Roman" w:hAnsi="Times New Roman" w:cs="Times New Roman"/>
                <w:sz w:val="28"/>
                <w:szCs w:val="28"/>
              </w:rPr>
              <w:t>       </w:t>
            </w:r>
          </w:p>
        </w:tc>
      </w:tr>
      <w:tr w:rsidR="001B5ACE" w:rsidRPr="001B5ACE" w:rsidTr="001B5ACE">
        <w:tc>
          <w:tcPr>
            <w:tcW w:w="694" w:type="pct"/>
            <w:gridSpan w:val="2"/>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t>Biểu mẫu đính kèm</w:t>
            </w:r>
          </w:p>
        </w:tc>
        <w:tc>
          <w:tcPr>
            <w:tcW w:w="4306"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p>
        </w:tc>
      </w:tr>
      <w:tr w:rsidR="001B5ACE" w:rsidRPr="001B5ACE" w:rsidTr="001B5ACE">
        <w:tc>
          <w:tcPr>
            <w:tcW w:w="694" w:type="pct"/>
            <w:gridSpan w:val="2"/>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r w:rsidRPr="001B5ACE">
              <w:rPr>
                <w:rFonts w:ascii="Times New Roman" w:eastAsia="Times New Roman" w:hAnsi="Times New Roman" w:cs="Times New Roman"/>
                <w:b/>
                <w:bCs/>
                <w:sz w:val="28"/>
                <w:szCs w:val="28"/>
                <w:bdr w:val="none" w:sz="0" w:space="0" w:color="auto" w:frame="1"/>
              </w:rPr>
              <w:t>Kết quả thực hiện</w:t>
            </w:r>
          </w:p>
        </w:tc>
        <w:tc>
          <w:tcPr>
            <w:tcW w:w="4306" w:type="pct"/>
            <w:shd w:val="clear" w:color="auto" w:fill="FAFAFA"/>
            <w:vAlign w:val="bottom"/>
            <w:hideMark/>
          </w:tcPr>
          <w:p w:rsidR="001B5ACE" w:rsidRPr="001B5ACE" w:rsidRDefault="001B5ACE" w:rsidP="001B5ACE">
            <w:pPr>
              <w:spacing w:after="0" w:line="240" w:lineRule="auto"/>
              <w:rPr>
                <w:rFonts w:ascii="Times New Roman" w:eastAsia="Times New Roman" w:hAnsi="Times New Roman" w:cs="Times New Roman"/>
                <w:sz w:val="28"/>
                <w:szCs w:val="28"/>
              </w:rPr>
            </w:pPr>
          </w:p>
        </w:tc>
      </w:tr>
    </w:tbl>
    <w:p w:rsidR="001B5ACE" w:rsidRPr="001B5ACE" w:rsidRDefault="001B5ACE" w:rsidP="00621265">
      <w:pPr>
        <w:rPr>
          <w:rFonts w:ascii="Times New Roman" w:hAnsi="Times New Roman" w:cs="Times New Roman"/>
          <w:sz w:val="28"/>
          <w:szCs w:val="28"/>
        </w:rPr>
      </w:pPr>
    </w:p>
    <w:sectPr w:rsidR="001B5ACE" w:rsidRPr="001B5ACE" w:rsidSect="00A73046">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8A1" w:rsidRDefault="00A118A1" w:rsidP="00756AF2">
      <w:pPr>
        <w:spacing w:after="0" w:line="240" w:lineRule="auto"/>
      </w:pPr>
      <w:r>
        <w:separator/>
      </w:r>
    </w:p>
  </w:endnote>
  <w:endnote w:type="continuationSeparator" w:id="0">
    <w:p w:rsidR="00A118A1" w:rsidRDefault="00A118A1" w:rsidP="0075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673815"/>
      <w:docPartObj>
        <w:docPartGallery w:val="Page Numbers (Bottom of Page)"/>
        <w:docPartUnique/>
      </w:docPartObj>
    </w:sdtPr>
    <w:sdtEndPr>
      <w:rPr>
        <w:noProof/>
      </w:rPr>
    </w:sdtEndPr>
    <w:sdtContent>
      <w:p w:rsidR="00756AF2" w:rsidRDefault="00756AF2">
        <w:pPr>
          <w:pStyle w:val="Footer"/>
          <w:jc w:val="right"/>
        </w:pPr>
        <w:r>
          <w:fldChar w:fldCharType="begin"/>
        </w:r>
        <w:r>
          <w:instrText xml:space="preserve"> PAGE   \* MERGEFORMAT </w:instrText>
        </w:r>
        <w:r>
          <w:fldChar w:fldCharType="separate"/>
        </w:r>
        <w:r w:rsidR="00DD442F">
          <w:rPr>
            <w:noProof/>
          </w:rPr>
          <w:t>12</w:t>
        </w:r>
        <w:r>
          <w:rPr>
            <w:noProof/>
          </w:rPr>
          <w:fldChar w:fldCharType="end"/>
        </w:r>
      </w:p>
    </w:sdtContent>
  </w:sdt>
  <w:p w:rsidR="00756AF2" w:rsidRDefault="00756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8A1" w:rsidRDefault="00A118A1" w:rsidP="00756AF2">
      <w:pPr>
        <w:spacing w:after="0" w:line="240" w:lineRule="auto"/>
      </w:pPr>
      <w:r>
        <w:separator/>
      </w:r>
    </w:p>
  </w:footnote>
  <w:footnote w:type="continuationSeparator" w:id="0">
    <w:p w:rsidR="00A118A1" w:rsidRDefault="00A118A1" w:rsidP="00756A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1DE5"/>
    <w:multiLevelType w:val="multilevel"/>
    <w:tmpl w:val="2FFE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8629B"/>
    <w:multiLevelType w:val="multilevel"/>
    <w:tmpl w:val="386E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C0640A"/>
    <w:multiLevelType w:val="multilevel"/>
    <w:tmpl w:val="3DC2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8D216F"/>
    <w:multiLevelType w:val="multilevel"/>
    <w:tmpl w:val="A52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148"/>
    <w:rsid w:val="001B5ACE"/>
    <w:rsid w:val="00215E87"/>
    <w:rsid w:val="00473EA5"/>
    <w:rsid w:val="004B73EE"/>
    <w:rsid w:val="00507148"/>
    <w:rsid w:val="005A17A1"/>
    <w:rsid w:val="00621265"/>
    <w:rsid w:val="00626F01"/>
    <w:rsid w:val="00756AF2"/>
    <w:rsid w:val="00812688"/>
    <w:rsid w:val="00A118A1"/>
    <w:rsid w:val="00A73046"/>
    <w:rsid w:val="00DD442F"/>
    <w:rsid w:val="00E35D7B"/>
    <w:rsid w:val="00EC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7148"/>
    <w:rPr>
      <w:b/>
      <w:bCs/>
    </w:rPr>
  </w:style>
  <w:style w:type="paragraph" w:styleId="NormalWeb">
    <w:name w:val="Normal (Web)"/>
    <w:basedOn w:val="Normal"/>
    <w:uiPriority w:val="99"/>
    <w:unhideWhenUsed/>
    <w:rsid w:val="005071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7148"/>
    <w:rPr>
      <w:i/>
      <w:iCs/>
    </w:rPr>
  </w:style>
  <w:style w:type="paragraph" w:styleId="Header">
    <w:name w:val="header"/>
    <w:basedOn w:val="Normal"/>
    <w:link w:val="HeaderChar"/>
    <w:uiPriority w:val="99"/>
    <w:unhideWhenUsed/>
    <w:rsid w:val="00756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AF2"/>
  </w:style>
  <w:style w:type="paragraph" w:styleId="Footer">
    <w:name w:val="footer"/>
    <w:basedOn w:val="Normal"/>
    <w:link w:val="FooterChar"/>
    <w:uiPriority w:val="99"/>
    <w:unhideWhenUsed/>
    <w:rsid w:val="00756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F2"/>
  </w:style>
  <w:style w:type="character" w:styleId="Hyperlink">
    <w:name w:val="Hyperlink"/>
    <w:basedOn w:val="DefaultParagraphFont"/>
    <w:uiPriority w:val="99"/>
    <w:semiHidden/>
    <w:unhideWhenUsed/>
    <w:rsid w:val="00473EA5"/>
    <w:rPr>
      <w:color w:val="0000FF"/>
      <w:u w:val="single"/>
    </w:rPr>
  </w:style>
  <w:style w:type="paragraph" w:styleId="ListParagraph">
    <w:name w:val="List Paragraph"/>
    <w:basedOn w:val="Normal"/>
    <w:uiPriority w:val="34"/>
    <w:qFormat/>
    <w:rsid w:val="00215E87"/>
    <w:pPr>
      <w:ind w:left="720"/>
      <w:contextualSpacing/>
    </w:pPr>
  </w:style>
  <w:style w:type="paragraph" w:styleId="BalloonText">
    <w:name w:val="Balloon Text"/>
    <w:basedOn w:val="Normal"/>
    <w:link w:val="BalloonTextChar"/>
    <w:uiPriority w:val="99"/>
    <w:semiHidden/>
    <w:unhideWhenUsed/>
    <w:rsid w:val="00EC7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C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7148"/>
    <w:rPr>
      <w:b/>
      <w:bCs/>
    </w:rPr>
  </w:style>
  <w:style w:type="paragraph" w:styleId="NormalWeb">
    <w:name w:val="Normal (Web)"/>
    <w:basedOn w:val="Normal"/>
    <w:uiPriority w:val="99"/>
    <w:unhideWhenUsed/>
    <w:rsid w:val="005071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7148"/>
    <w:rPr>
      <w:i/>
      <w:iCs/>
    </w:rPr>
  </w:style>
  <w:style w:type="paragraph" w:styleId="Header">
    <w:name w:val="header"/>
    <w:basedOn w:val="Normal"/>
    <w:link w:val="HeaderChar"/>
    <w:uiPriority w:val="99"/>
    <w:unhideWhenUsed/>
    <w:rsid w:val="00756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AF2"/>
  </w:style>
  <w:style w:type="paragraph" w:styleId="Footer">
    <w:name w:val="footer"/>
    <w:basedOn w:val="Normal"/>
    <w:link w:val="FooterChar"/>
    <w:uiPriority w:val="99"/>
    <w:unhideWhenUsed/>
    <w:rsid w:val="00756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F2"/>
  </w:style>
  <w:style w:type="character" w:styleId="Hyperlink">
    <w:name w:val="Hyperlink"/>
    <w:basedOn w:val="DefaultParagraphFont"/>
    <w:uiPriority w:val="99"/>
    <w:semiHidden/>
    <w:unhideWhenUsed/>
    <w:rsid w:val="00473EA5"/>
    <w:rPr>
      <w:color w:val="0000FF"/>
      <w:u w:val="single"/>
    </w:rPr>
  </w:style>
  <w:style w:type="paragraph" w:styleId="ListParagraph">
    <w:name w:val="List Paragraph"/>
    <w:basedOn w:val="Normal"/>
    <w:uiPriority w:val="34"/>
    <w:qFormat/>
    <w:rsid w:val="00215E87"/>
    <w:pPr>
      <w:ind w:left="720"/>
      <w:contextualSpacing/>
    </w:pPr>
  </w:style>
  <w:style w:type="paragraph" w:styleId="BalloonText">
    <w:name w:val="Balloon Text"/>
    <w:basedOn w:val="Normal"/>
    <w:link w:val="BalloonTextChar"/>
    <w:uiPriority w:val="99"/>
    <w:semiHidden/>
    <w:unhideWhenUsed/>
    <w:rsid w:val="00EC7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600442">
      <w:bodyDiv w:val="1"/>
      <w:marLeft w:val="0"/>
      <w:marRight w:val="0"/>
      <w:marTop w:val="0"/>
      <w:marBottom w:val="0"/>
      <w:divBdr>
        <w:top w:val="none" w:sz="0" w:space="0" w:color="auto"/>
        <w:left w:val="none" w:sz="0" w:space="0" w:color="auto"/>
        <w:bottom w:val="none" w:sz="0" w:space="0" w:color="auto"/>
        <w:right w:val="none" w:sz="0" w:space="0" w:color="auto"/>
      </w:divBdr>
    </w:div>
    <w:div w:id="650911843">
      <w:bodyDiv w:val="1"/>
      <w:marLeft w:val="0"/>
      <w:marRight w:val="0"/>
      <w:marTop w:val="0"/>
      <w:marBottom w:val="0"/>
      <w:divBdr>
        <w:top w:val="none" w:sz="0" w:space="0" w:color="auto"/>
        <w:left w:val="none" w:sz="0" w:space="0" w:color="auto"/>
        <w:bottom w:val="none" w:sz="0" w:space="0" w:color="auto"/>
        <w:right w:val="none" w:sz="0" w:space="0" w:color="auto"/>
      </w:divBdr>
    </w:div>
    <w:div w:id="1458253088">
      <w:bodyDiv w:val="1"/>
      <w:marLeft w:val="0"/>
      <w:marRight w:val="0"/>
      <w:marTop w:val="0"/>
      <w:marBottom w:val="0"/>
      <w:divBdr>
        <w:top w:val="none" w:sz="0" w:space="0" w:color="auto"/>
        <w:left w:val="none" w:sz="0" w:space="0" w:color="auto"/>
        <w:bottom w:val="none" w:sz="0" w:space="0" w:color="auto"/>
        <w:right w:val="none" w:sz="0" w:space="0" w:color="auto"/>
      </w:divBdr>
    </w:div>
    <w:div w:id="1684089604">
      <w:bodyDiv w:val="1"/>
      <w:marLeft w:val="0"/>
      <w:marRight w:val="0"/>
      <w:marTop w:val="0"/>
      <w:marBottom w:val="0"/>
      <w:divBdr>
        <w:top w:val="none" w:sz="0" w:space="0" w:color="auto"/>
        <w:left w:val="none" w:sz="0" w:space="0" w:color="auto"/>
        <w:bottom w:val="none" w:sz="0" w:space="0" w:color="auto"/>
        <w:right w:val="none" w:sz="0" w:space="0" w:color="auto"/>
      </w:divBdr>
    </w:div>
    <w:div w:id="1893155900">
      <w:bodyDiv w:val="1"/>
      <w:marLeft w:val="0"/>
      <w:marRight w:val="0"/>
      <w:marTop w:val="0"/>
      <w:marBottom w:val="0"/>
      <w:divBdr>
        <w:top w:val="none" w:sz="0" w:space="0" w:color="auto"/>
        <w:left w:val="none" w:sz="0" w:space="0" w:color="auto"/>
        <w:bottom w:val="none" w:sz="0" w:space="0" w:color="auto"/>
        <w:right w:val="none" w:sz="0" w:space="0" w:color="auto"/>
      </w:divBdr>
    </w:div>
    <w:div w:id="190008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hvucong.hungyen.gov.vn/tttl/HUNG_YEN/giayto/2017_07/1499717789_bien_ban.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chvucong.hungyen.gov.vn/tttl/HUNG_YEN/giayto/2017_07/1499717582_Mau_so_06.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hvucong.hungyen.gov.vn/tttl/HUNG_YEN/giayto/2017_07/1499720045_Mau_so_08.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ichvucong.hungyen.gov.vn/tttl/HUNG_YEN/giayto/2017_07/1499719438_Mau_so_04.doc" TargetMode="External"/><Relationship Id="rId4" Type="http://schemas.microsoft.com/office/2007/relationships/stylesWithEffects" Target="stylesWithEffects.xml"/><Relationship Id="rId9" Type="http://schemas.openxmlformats.org/officeDocument/2006/relationships/hyperlink" Target="http://dichvucong.hungyen.gov.vn/tttl/HUNG_YEN/giayto/2017_07/1499718185_Mau_so_07.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6AE5E-DFCE-47D5-99F7-F824EA0E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htc</cp:lastModifiedBy>
  <cp:revision>9</cp:revision>
  <cp:lastPrinted>2022-03-16T01:14:00Z</cp:lastPrinted>
  <dcterms:created xsi:type="dcterms:W3CDTF">2022-03-15T03:07:00Z</dcterms:created>
  <dcterms:modified xsi:type="dcterms:W3CDTF">2022-03-16T01:16:00Z</dcterms:modified>
</cp:coreProperties>
</file>